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0F" w:rsidRDefault="0040170F" w:rsidP="0040170F">
      <w:pPr>
        <w:spacing w:line="360" w:lineRule="auto"/>
        <w:ind w:left="-851" w:right="-284" w:hanging="142"/>
        <w:jc w:val="center"/>
        <w:rPr>
          <w:b/>
          <w:sz w:val="28"/>
          <w:szCs w:val="28"/>
        </w:rPr>
      </w:pPr>
      <w:r>
        <w:rPr>
          <w:b/>
          <w:sz w:val="28"/>
          <w:szCs w:val="28"/>
        </w:rPr>
        <w:t>ВІДОКРЕМЛЕНИЙ СТРУКТУРНИЙ ПІДРОЗДІЛ ЗАКЛАДУ ВИЩОЇ ОСВІТИ</w:t>
      </w:r>
    </w:p>
    <w:p w:rsidR="0040170F" w:rsidRDefault="0040170F" w:rsidP="0040170F">
      <w:pPr>
        <w:spacing w:line="360" w:lineRule="auto"/>
        <w:ind w:left="-851" w:right="-284" w:hanging="142"/>
        <w:jc w:val="center"/>
        <w:rPr>
          <w:b/>
          <w:sz w:val="28"/>
          <w:szCs w:val="28"/>
        </w:rPr>
      </w:pPr>
      <w:r>
        <w:rPr>
          <w:b/>
          <w:sz w:val="28"/>
          <w:szCs w:val="28"/>
        </w:rPr>
        <w:t>«ВІДКРИТИЙ МІЖНАРОДНИЙ УНІВЕРСИТЕТ</w:t>
      </w:r>
    </w:p>
    <w:p w:rsidR="0040170F" w:rsidRDefault="0040170F" w:rsidP="0040170F">
      <w:pPr>
        <w:spacing w:line="360" w:lineRule="auto"/>
        <w:ind w:left="-851" w:right="-284" w:hanging="142"/>
        <w:jc w:val="center"/>
        <w:rPr>
          <w:b/>
          <w:sz w:val="28"/>
          <w:szCs w:val="28"/>
        </w:rPr>
      </w:pPr>
      <w:r>
        <w:rPr>
          <w:b/>
          <w:sz w:val="28"/>
          <w:szCs w:val="28"/>
        </w:rPr>
        <w:t xml:space="preserve"> РОЗВИТКУ ЛЮДИНИ «УКРАЇНА»</w:t>
      </w:r>
    </w:p>
    <w:p w:rsidR="0040170F" w:rsidRPr="00CA7130" w:rsidRDefault="0040170F" w:rsidP="0040170F">
      <w:pPr>
        <w:tabs>
          <w:tab w:val="left" w:pos="2030"/>
        </w:tabs>
        <w:ind w:left="-851" w:right="-284" w:hanging="142"/>
        <w:jc w:val="center"/>
        <w:rPr>
          <w:b/>
          <w:caps/>
          <w:sz w:val="28"/>
          <w:szCs w:val="28"/>
        </w:rPr>
      </w:pPr>
      <w:r>
        <w:rPr>
          <w:b/>
          <w:sz w:val="28"/>
          <w:szCs w:val="28"/>
        </w:rPr>
        <w:t>ПОЛТАВСЬКИЙ ІНСТИТУТ ЕКОНОМІКИ І ПРАВА</w:t>
      </w:r>
    </w:p>
    <w:p w:rsidR="0040170F" w:rsidRPr="00CA7130" w:rsidRDefault="0040170F" w:rsidP="0040170F">
      <w:pPr>
        <w:tabs>
          <w:tab w:val="left" w:pos="2030"/>
        </w:tabs>
        <w:ind w:left="-851" w:right="-284" w:hanging="142"/>
        <w:jc w:val="center"/>
        <w:rPr>
          <w:b/>
          <w:caps/>
          <w:sz w:val="28"/>
          <w:szCs w:val="28"/>
        </w:rPr>
      </w:pPr>
    </w:p>
    <w:p w:rsidR="0040170F" w:rsidRPr="00CA7130" w:rsidRDefault="0040170F" w:rsidP="0040170F">
      <w:pPr>
        <w:tabs>
          <w:tab w:val="left" w:pos="2030"/>
        </w:tabs>
        <w:ind w:left="-851" w:right="-284" w:hanging="142"/>
        <w:jc w:val="center"/>
        <w:rPr>
          <w:b/>
          <w:caps/>
          <w:sz w:val="28"/>
          <w:szCs w:val="28"/>
        </w:rPr>
      </w:pPr>
      <w:r w:rsidRPr="00CA7130">
        <w:rPr>
          <w:b/>
          <w:caps/>
          <w:sz w:val="28"/>
          <w:szCs w:val="28"/>
        </w:rPr>
        <w:t xml:space="preserve">КАФЕДРА </w:t>
      </w:r>
      <w:r>
        <w:rPr>
          <w:b/>
          <w:caps/>
          <w:sz w:val="28"/>
          <w:szCs w:val="28"/>
        </w:rPr>
        <w:t>СОЦІАЛЬНОЇ РОБОТИ ТА СПЕЦІАЛЬНОЇ ОСВІТИ</w:t>
      </w:r>
    </w:p>
    <w:p w:rsidR="0040170F" w:rsidRPr="00CA7130" w:rsidRDefault="0040170F" w:rsidP="0040170F">
      <w:pPr>
        <w:tabs>
          <w:tab w:val="left" w:pos="2030"/>
        </w:tabs>
        <w:rPr>
          <w:b/>
          <w:sz w:val="28"/>
          <w:szCs w:val="28"/>
        </w:rPr>
      </w:pPr>
      <w:r w:rsidRPr="00CA7130">
        <w:rPr>
          <w:b/>
          <w:caps/>
          <w:sz w:val="28"/>
          <w:szCs w:val="28"/>
        </w:rPr>
        <w:t xml:space="preserve">                                                                                                                                                                                                                                                                                                                                                                                                                                                                                                                                                                                                                                                                                                                                                                                                                                                                                                                                                                                                                                                                                                                                                                                                                                                                                                                                                                                                                                                                                                                                                                                                                                                                                                                                                                                                                                                                                                                                                                                                                                                                                                                                                                                                                                                                                                                                                                                                                                                                                    </w:t>
      </w:r>
    </w:p>
    <w:p w:rsidR="0040170F" w:rsidRPr="00CA7130" w:rsidRDefault="0040170F" w:rsidP="0040170F">
      <w:pPr>
        <w:pStyle w:val="a3"/>
        <w:tabs>
          <w:tab w:val="left" w:pos="2030"/>
        </w:tabs>
        <w:ind w:left="5387"/>
        <w:rPr>
          <w:szCs w:val="28"/>
        </w:rPr>
      </w:pPr>
    </w:p>
    <w:p w:rsidR="0040170F" w:rsidRPr="00720C13" w:rsidRDefault="0040170F" w:rsidP="0040170F">
      <w:pPr>
        <w:tabs>
          <w:tab w:val="left" w:pos="5940"/>
        </w:tabs>
        <w:ind w:left="5103" w:hanging="141"/>
        <w:rPr>
          <w:sz w:val="28"/>
          <w:szCs w:val="28"/>
        </w:rPr>
      </w:pPr>
      <w:r w:rsidRPr="00720C13">
        <w:rPr>
          <w:b/>
          <w:sz w:val="28"/>
          <w:szCs w:val="28"/>
        </w:rPr>
        <w:t>ЗАТВЕРДЖУЮ</w:t>
      </w:r>
    </w:p>
    <w:p w:rsidR="0040170F" w:rsidRPr="00720C13" w:rsidRDefault="0040170F" w:rsidP="0040170F">
      <w:pPr>
        <w:ind w:left="5103" w:hanging="141"/>
        <w:rPr>
          <w:sz w:val="28"/>
          <w:szCs w:val="28"/>
        </w:rPr>
      </w:pPr>
      <w:r w:rsidRPr="00720C13">
        <w:rPr>
          <w:sz w:val="28"/>
          <w:szCs w:val="28"/>
        </w:rPr>
        <w:t xml:space="preserve">Директор </w:t>
      </w:r>
      <w:r>
        <w:rPr>
          <w:sz w:val="28"/>
          <w:szCs w:val="28"/>
        </w:rPr>
        <w:t xml:space="preserve">  </w:t>
      </w:r>
    </w:p>
    <w:p w:rsidR="0040170F" w:rsidRPr="00720C13" w:rsidRDefault="0040170F" w:rsidP="0040170F">
      <w:pPr>
        <w:ind w:left="5103" w:hanging="141"/>
        <w:rPr>
          <w:sz w:val="28"/>
          <w:szCs w:val="28"/>
        </w:rPr>
      </w:pPr>
      <w:r>
        <w:rPr>
          <w:sz w:val="28"/>
          <w:szCs w:val="28"/>
        </w:rPr>
        <w:t>________________ Мякушко Н. С.</w:t>
      </w:r>
    </w:p>
    <w:p w:rsidR="0040170F" w:rsidRPr="00720C13" w:rsidRDefault="0040170F" w:rsidP="0040170F">
      <w:pPr>
        <w:pStyle w:val="a3"/>
        <w:ind w:left="5103" w:hanging="141"/>
        <w:rPr>
          <w:sz w:val="28"/>
          <w:szCs w:val="28"/>
        </w:rPr>
      </w:pPr>
      <w:r w:rsidRPr="00720C13">
        <w:rPr>
          <w:sz w:val="28"/>
          <w:szCs w:val="28"/>
        </w:rPr>
        <w:t>«____» _______________20___ р.</w:t>
      </w:r>
    </w:p>
    <w:p w:rsidR="000570D7" w:rsidRPr="00CA7130" w:rsidRDefault="000570D7" w:rsidP="000570D7">
      <w:pPr>
        <w:pStyle w:val="2"/>
        <w:shd w:val="clear" w:color="auto" w:fill="FFFFFF"/>
        <w:rPr>
          <w:rFonts w:ascii="Times New Roman" w:hAnsi="Times New Roman"/>
          <w:i/>
          <w:iCs/>
        </w:rPr>
      </w:pPr>
    </w:p>
    <w:p w:rsidR="000570D7" w:rsidRPr="00CA7130" w:rsidRDefault="000570D7" w:rsidP="000570D7">
      <w:pPr>
        <w:pStyle w:val="2"/>
        <w:shd w:val="clear" w:color="auto" w:fill="FFFFFF"/>
        <w:rPr>
          <w:rFonts w:ascii="Times New Roman" w:hAnsi="Times New Roman"/>
          <w:b w:val="0"/>
          <w:i/>
          <w:iCs/>
        </w:rPr>
      </w:pPr>
    </w:p>
    <w:p w:rsidR="0040170F" w:rsidRDefault="0040170F" w:rsidP="000570D7">
      <w:pPr>
        <w:pStyle w:val="2"/>
        <w:shd w:val="clear" w:color="auto" w:fill="FFFFFF"/>
        <w:jc w:val="center"/>
        <w:rPr>
          <w:rFonts w:ascii="Times New Roman" w:hAnsi="Times New Roman"/>
          <w:color w:val="auto"/>
          <w:sz w:val="28"/>
          <w:szCs w:val="28"/>
        </w:rPr>
      </w:pPr>
    </w:p>
    <w:p w:rsidR="0040170F" w:rsidRDefault="0040170F" w:rsidP="000570D7">
      <w:pPr>
        <w:pStyle w:val="2"/>
        <w:shd w:val="clear" w:color="auto" w:fill="FFFFFF"/>
        <w:jc w:val="center"/>
        <w:rPr>
          <w:rFonts w:ascii="Times New Roman" w:hAnsi="Times New Roman"/>
          <w:color w:val="auto"/>
          <w:sz w:val="28"/>
          <w:szCs w:val="28"/>
        </w:rPr>
      </w:pPr>
    </w:p>
    <w:p w:rsidR="000570D7" w:rsidRPr="00CA7130" w:rsidRDefault="000570D7" w:rsidP="000570D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0570D7" w:rsidRPr="00CA7130" w:rsidRDefault="000570D7" w:rsidP="000570D7">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0570D7" w:rsidRPr="00CA7130" w:rsidRDefault="000570D7" w:rsidP="000570D7">
      <w:pPr>
        <w:jc w:val="center"/>
        <w:rPr>
          <w:b/>
        </w:rPr>
      </w:pPr>
    </w:p>
    <w:p w:rsidR="000570D7" w:rsidRPr="00CA7130" w:rsidRDefault="00097BE7" w:rsidP="000570D7">
      <w:pPr>
        <w:ind w:firstLine="708"/>
      </w:pPr>
      <w:r>
        <w:rPr>
          <w:u w:val="single"/>
        </w:rPr>
        <w:t>Якісні і кількісні</w:t>
      </w:r>
      <w:r w:rsidR="00871DEF">
        <w:rPr>
          <w:u w:val="single"/>
        </w:rPr>
        <w:t xml:space="preserve"> методи дослідження в соціально-педагогічній </w:t>
      </w:r>
      <w:r>
        <w:rPr>
          <w:u w:val="single"/>
        </w:rPr>
        <w:t xml:space="preserve"> роботі</w:t>
      </w:r>
    </w:p>
    <w:p w:rsidR="000570D7" w:rsidRPr="00CA7130" w:rsidRDefault="000570D7" w:rsidP="000570D7">
      <w:pPr>
        <w:jc w:val="center"/>
        <w:rPr>
          <w:sz w:val="16"/>
        </w:rPr>
      </w:pPr>
      <w:r w:rsidRPr="00CA7130">
        <w:rPr>
          <w:sz w:val="16"/>
        </w:rPr>
        <w:t xml:space="preserve">                         (шифр і назва навчальної дисципліни)</w:t>
      </w:r>
    </w:p>
    <w:p w:rsidR="000570D7" w:rsidRPr="00CA7130" w:rsidRDefault="000570D7" w:rsidP="000570D7">
      <w:pPr>
        <w:ind w:firstLine="708"/>
      </w:pPr>
      <w:r w:rsidRPr="00CA7130">
        <w:rPr>
          <w:sz w:val="28"/>
          <w:szCs w:val="28"/>
        </w:rPr>
        <w:t xml:space="preserve">освітня програма </w:t>
      </w:r>
      <w:r w:rsidRPr="00CA7130">
        <w:t>___________</w:t>
      </w:r>
      <w:r w:rsidR="00097BE7" w:rsidRPr="00097BE7">
        <w:rPr>
          <w:u w:val="single"/>
        </w:rPr>
        <w:t xml:space="preserve">231 </w:t>
      </w:r>
      <w:r>
        <w:rPr>
          <w:u w:val="single"/>
        </w:rPr>
        <w:t>Соціальна робота</w:t>
      </w:r>
      <w:r w:rsidRPr="00CA7130">
        <w:t>________________</w:t>
      </w:r>
    </w:p>
    <w:p w:rsidR="000570D7" w:rsidRPr="00CA7130" w:rsidRDefault="000570D7" w:rsidP="000570D7">
      <w:pPr>
        <w:jc w:val="center"/>
        <w:rPr>
          <w:sz w:val="16"/>
        </w:rPr>
      </w:pPr>
      <w:r w:rsidRPr="00CA7130">
        <w:rPr>
          <w:sz w:val="16"/>
        </w:rPr>
        <w:t xml:space="preserve">                             (назва освітньої програми)</w:t>
      </w:r>
    </w:p>
    <w:p w:rsidR="000570D7" w:rsidRPr="00CA7130" w:rsidRDefault="000570D7" w:rsidP="000570D7">
      <w:pPr>
        <w:ind w:firstLine="708"/>
      </w:pPr>
      <w:r w:rsidRPr="00CA7130">
        <w:rPr>
          <w:sz w:val="28"/>
          <w:szCs w:val="28"/>
        </w:rPr>
        <w:t xml:space="preserve">освітнього рівня </w:t>
      </w:r>
      <w:r w:rsidRPr="00CA7130">
        <w:t>_________</w:t>
      </w:r>
      <w:r>
        <w:rPr>
          <w:u w:val="single"/>
        </w:rPr>
        <w:t>магістр</w:t>
      </w:r>
      <w:r w:rsidRPr="00CA7130">
        <w:t>______________________________</w:t>
      </w:r>
    </w:p>
    <w:p w:rsidR="000570D7" w:rsidRPr="00CA7130" w:rsidRDefault="000570D7" w:rsidP="000570D7">
      <w:pPr>
        <w:jc w:val="center"/>
        <w:rPr>
          <w:sz w:val="16"/>
        </w:rPr>
      </w:pPr>
      <w:r w:rsidRPr="00CA7130">
        <w:rPr>
          <w:sz w:val="16"/>
        </w:rPr>
        <w:t xml:space="preserve">                             (назва освітнього рівня)</w:t>
      </w:r>
    </w:p>
    <w:p w:rsidR="000570D7" w:rsidRDefault="000570D7" w:rsidP="000570D7">
      <w:pPr>
        <w:ind w:left="709"/>
        <w:jc w:val="both"/>
      </w:pPr>
    </w:p>
    <w:p w:rsidR="000570D7" w:rsidRPr="00CA7130" w:rsidRDefault="000570D7" w:rsidP="000570D7">
      <w:pPr>
        <w:ind w:left="709"/>
        <w:jc w:val="both"/>
      </w:pPr>
      <w:r w:rsidRPr="00CA7130">
        <w:t>Обсяг кредитів: ____</w:t>
      </w:r>
      <w:r>
        <w:rPr>
          <w:u w:val="single"/>
        </w:rPr>
        <w:t>5</w:t>
      </w:r>
      <w:r w:rsidRPr="00CA7130">
        <w:t>________</w:t>
      </w:r>
    </w:p>
    <w:p w:rsidR="000570D7" w:rsidRPr="00CA7130" w:rsidRDefault="000570D7" w:rsidP="000570D7">
      <w:pPr>
        <w:ind w:left="709"/>
        <w:jc w:val="both"/>
      </w:pPr>
      <w:r w:rsidRPr="00CA7130">
        <w:t>Форма підсумкового контролю: ____</w:t>
      </w:r>
      <w:r>
        <w:rPr>
          <w:u w:val="single"/>
        </w:rPr>
        <w:t>залік</w:t>
      </w:r>
      <w:r w:rsidRPr="00CA7130">
        <w:t>__________</w:t>
      </w:r>
    </w:p>
    <w:p w:rsidR="000570D7" w:rsidRDefault="000570D7" w:rsidP="000570D7">
      <w:pPr>
        <w:jc w:val="both"/>
      </w:pPr>
    </w:p>
    <w:p w:rsidR="000570D7" w:rsidRPr="00CA7130" w:rsidRDefault="000570D7" w:rsidP="000570D7">
      <w:pPr>
        <w:jc w:val="both"/>
      </w:pPr>
    </w:p>
    <w:p w:rsidR="000570D7" w:rsidRPr="00CA7130" w:rsidRDefault="000570D7"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40170F" w:rsidRDefault="0040170F">
      <w:pPr>
        <w:widowControl w:val="0"/>
        <w:autoSpaceDE w:val="0"/>
        <w:autoSpaceDN w:val="0"/>
        <w:rPr>
          <w:b/>
          <w:sz w:val="28"/>
          <w:szCs w:val="28"/>
        </w:rPr>
      </w:pPr>
      <w:r>
        <w:rPr>
          <w:b/>
          <w:sz w:val="28"/>
          <w:szCs w:val="28"/>
        </w:rPr>
        <w:br w:type="page"/>
      </w:r>
    </w:p>
    <w:p w:rsidR="00871DEF" w:rsidRDefault="00871DEF" w:rsidP="000570D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7"/>
        <w:gridCol w:w="6580"/>
      </w:tblGrid>
      <w:tr w:rsidR="0040170F" w:rsidRPr="00CA7130" w:rsidTr="00F41588">
        <w:tc>
          <w:tcPr>
            <w:tcW w:w="10137" w:type="dxa"/>
            <w:gridSpan w:val="2"/>
            <w:vAlign w:val="center"/>
          </w:tcPr>
          <w:p w:rsidR="0040170F" w:rsidRPr="00CA7130" w:rsidRDefault="0040170F" w:rsidP="00F41588">
            <w:pPr>
              <w:jc w:val="center"/>
              <w:rPr>
                <w:b/>
                <w:sz w:val="28"/>
                <w:szCs w:val="28"/>
              </w:rPr>
            </w:pPr>
          </w:p>
          <w:p w:rsidR="0040170F" w:rsidRPr="00CA7130" w:rsidRDefault="0040170F" w:rsidP="00F41588">
            <w:pPr>
              <w:jc w:val="center"/>
              <w:rPr>
                <w:b/>
                <w:sz w:val="28"/>
                <w:szCs w:val="28"/>
              </w:rPr>
            </w:pPr>
            <w:r w:rsidRPr="00CA7130">
              <w:rPr>
                <w:b/>
                <w:sz w:val="28"/>
                <w:szCs w:val="28"/>
              </w:rPr>
              <w:t xml:space="preserve">ІНФОРМАЦІЯ </w:t>
            </w:r>
          </w:p>
          <w:p w:rsidR="0040170F" w:rsidRPr="00CA7130" w:rsidRDefault="0040170F" w:rsidP="00F41588">
            <w:pPr>
              <w:jc w:val="center"/>
              <w:rPr>
                <w:b/>
                <w:sz w:val="28"/>
                <w:szCs w:val="28"/>
              </w:rPr>
            </w:pPr>
            <w:r w:rsidRPr="00CA7130">
              <w:rPr>
                <w:b/>
                <w:sz w:val="28"/>
                <w:szCs w:val="28"/>
              </w:rPr>
              <w:t>ПРО ВИКЛАДАЧА ТА ДОПОМІЖНИХ ОСІБ</w:t>
            </w:r>
          </w:p>
          <w:p w:rsidR="0040170F" w:rsidRPr="00CA7130" w:rsidRDefault="0040170F" w:rsidP="00F41588">
            <w:pPr>
              <w:jc w:val="center"/>
              <w:rPr>
                <w:b/>
                <w:sz w:val="28"/>
                <w:szCs w:val="28"/>
              </w:rPr>
            </w:pPr>
          </w:p>
        </w:tc>
      </w:tr>
      <w:tr w:rsidR="0040170F" w:rsidRPr="00CA7130" w:rsidTr="00F41588">
        <w:tc>
          <w:tcPr>
            <w:tcW w:w="5068" w:type="dxa"/>
            <w:vAlign w:val="center"/>
          </w:tcPr>
          <w:p w:rsidR="0040170F" w:rsidRPr="00CA7130" w:rsidRDefault="0040170F" w:rsidP="00F41588">
            <w:pPr>
              <w:jc w:val="both"/>
              <w:rPr>
                <w:sz w:val="28"/>
                <w:szCs w:val="28"/>
              </w:rPr>
            </w:pPr>
            <w:r w:rsidRPr="00CA7130">
              <w:rPr>
                <w:sz w:val="28"/>
                <w:szCs w:val="28"/>
              </w:rPr>
              <w:t>Викладач</w:t>
            </w:r>
          </w:p>
        </w:tc>
        <w:tc>
          <w:tcPr>
            <w:tcW w:w="5069" w:type="dxa"/>
            <w:vAlign w:val="center"/>
          </w:tcPr>
          <w:p w:rsidR="0040170F" w:rsidRPr="00CA7130" w:rsidRDefault="00F04225" w:rsidP="00F41588">
            <w:pPr>
              <w:jc w:val="both"/>
              <w:rPr>
                <w:i/>
                <w:sz w:val="28"/>
                <w:szCs w:val="28"/>
              </w:rPr>
            </w:pPr>
            <w:r>
              <w:rPr>
                <w:sz w:val="28"/>
                <w:szCs w:val="28"/>
              </w:rPr>
              <w:t xml:space="preserve">Бацман Ольга </w:t>
            </w:r>
            <w:r w:rsidRPr="00F04225">
              <w:rPr>
                <w:sz w:val="28"/>
                <w:szCs w:val="28"/>
              </w:rPr>
              <w:t>Сергіївна,</w:t>
            </w:r>
            <w:r w:rsidRPr="00F04225">
              <w:rPr>
                <w:rFonts w:hint="eastAsia"/>
                <w:sz w:val="28"/>
                <w:szCs w:val="28"/>
              </w:rPr>
              <w:t xml:space="preserve"> к.п.н., </w:t>
            </w:r>
            <w:r w:rsidRPr="00F04225">
              <w:rPr>
                <w:sz w:val="28"/>
                <w:szCs w:val="28"/>
              </w:rPr>
              <w:t xml:space="preserve"> доцент кафедри соціальної роботи та спеціальної освіти</w:t>
            </w:r>
          </w:p>
        </w:tc>
      </w:tr>
      <w:tr w:rsidR="0040170F" w:rsidRPr="00CA7130" w:rsidTr="00F41588">
        <w:tc>
          <w:tcPr>
            <w:tcW w:w="5068" w:type="dxa"/>
            <w:vAlign w:val="center"/>
          </w:tcPr>
          <w:p w:rsidR="0040170F" w:rsidRPr="00CA7130" w:rsidRDefault="0040170F" w:rsidP="00F41588">
            <w:pPr>
              <w:jc w:val="both"/>
              <w:rPr>
                <w:sz w:val="28"/>
                <w:szCs w:val="28"/>
              </w:rPr>
            </w:pPr>
            <w:r w:rsidRPr="00CA7130">
              <w:rPr>
                <w:sz w:val="28"/>
                <w:szCs w:val="28"/>
              </w:rPr>
              <w:t>Асистент викладача</w:t>
            </w:r>
          </w:p>
        </w:tc>
        <w:tc>
          <w:tcPr>
            <w:tcW w:w="5069" w:type="dxa"/>
            <w:vAlign w:val="center"/>
          </w:tcPr>
          <w:p w:rsidR="0040170F" w:rsidRPr="00CA7130" w:rsidRDefault="0040170F" w:rsidP="00F41588">
            <w:pPr>
              <w:rPr>
                <w:i/>
                <w:sz w:val="28"/>
                <w:szCs w:val="28"/>
              </w:rPr>
            </w:pPr>
          </w:p>
        </w:tc>
      </w:tr>
      <w:tr w:rsidR="0040170F" w:rsidRPr="00CA7130" w:rsidTr="00F41588">
        <w:tc>
          <w:tcPr>
            <w:tcW w:w="5068" w:type="dxa"/>
            <w:vAlign w:val="center"/>
          </w:tcPr>
          <w:p w:rsidR="0040170F" w:rsidRPr="00CA7130" w:rsidRDefault="0040170F" w:rsidP="00F41588">
            <w:pPr>
              <w:jc w:val="both"/>
              <w:rPr>
                <w:sz w:val="28"/>
                <w:szCs w:val="28"/>
              </w:rPr>
            </w:pPr>
            <w:r w:rsidRPr="00CA7130">
              <w:rPr>
                <w:sz w:val="28"/>
                <w:szCs w:val="28"/>
              </w:rPr>
              <w:t>Практики, представники</w:t>
            </w:r>
          </w:p>
          <w:p w:rsidR="0040170F" w:rsidRPr="00CA7130" w:rsidRDefault="0040170F" w:rsidP="00F41588">
            <w:pPr>
              <w:jc w:val="both"/>
              <w:rPr>
                <w:sz w:val="28"/>
                <w:szCs w:val="28"/>
              </w:rPr>
            </w:pPr>
            <w:r w:rsidRPr="00CA7130">
              <w:rPr>
                <w:sz w:val="28"/>
                <w:szCs w:val="28"/>
              </w:rPr>
              <w:t>бізнесу, фахівці,</w:t>
            </w:r>
          </w:p>
          <w:p w:rsidR="0040170F" w:rsidRPr="00CA7130" w:rsidRDefault="0040170F" w:rsidP="00F41588">
            <w:pPr>
              <w:jc w:val="both"/>
              <w:rPr>
                <w:sz w:val="28"/>
                <w:szCs w:val="28"/>
              </w:rPr>
            </w:pPr>
            <w:r w:rsidRPr="00CA7130">
              <w:rPr>
                <w:sz w:val="28"/>
                <w:szCs w:val="28"/>
              </w:rPr>
              <w:t>залучені до викладання</w:t>
            </w:r>
          </w:p>
        </w:tc>
        <w:tc>
          <w:tcPr>
            <w:tcW w:w="5069" w:type="dxa"/>
            <w:vAlign w:val="center"/>
          </w:tcPr>
          <w:p w:rsidR="0040170F" w:rsidRPr="00CA7130" w:rsidRDefault="0040170F" w:rsidP="00F41588">
            <w:pPr>
              <w:rPr>
                <w:i/>
                <w:sz w:val="28"/>
                <w:szCs w:val="28"/>
              </w:rPr>
            </w:pPr>
          </w:p>
        </w:tc>
      </w:tr>
      <w:tr w:rsidR="0040170F" w:rsidRPr="00CA7130" w:rsidTr="00F41588">
        <w:tc>
          <w:tcPr>
            <w:tcW w:w="5068" w:type="dxa"/>
            <w:vAlign w:val="center"/>
          </w:tcPr>
          <w:p w:rsidR="0040170F" w:rsidRPr="00CA7130" w:rsidRDefault="0040170F" w:rsidP="00F41588">
            <w:pPr>
              <w:jc w:val="both"/>
              <w:rPr>
                <w:sz w:val="28"/>
                <w:szCs w:val="28"/>
              </w:rPr>
            </w:pPr>
            <w:r w:rsidRPr="00CA7130">
              <w:rPr>
                <w:sz w:val="28"/>
                <w:szCs w:val="28"/>
              </w:rPr>
              <w:t>Профайл викладача</w:t>
            </w:r>
          </w:p>
        </w:tc>
        <w:tc>
          <w:tcPr>
            <w:tcW w:w="5069" w:type="dxa"/>
            <w:vAlign w:val="center"/>
          </w:tcPr>
          <w:p w:rsidR="0040170F" w:rsidRPr="00CA7130" w:rsidRDefault="0040170F" w:rsidP="00F41588">
            <w:pPr>
              <w:rPr>
                <w:i/>
                <w:sz w:val="28"/>
                <w:szCs w:val="28"/>
              </w:rPr>
            </w:pPr>
          </w:p>
        </w:tc>
      </w:tr>
      <w:tr w:rsidR="0040170F" w:rsidRPr="00CA7130" w:rsidTr="00F41588">
        <w:tc>
          <w:tcPr>
            <w:tcW w:w="5068" w:type="dxa"/>
            <w:vAlign w:val="center"/>
          </w:tcPr>
          <w:p w:rsidR="0040170F" w:rsidRPr="00CA7130" w:rsidRDefault="0040170F" w:rsidP="00F41588">
            <w:pPr>
              <w:jc w:val="both"/>
              <w:rPr>
                <w:sz w:val="28"/>
                <w:szCs w:val="28"/>
              </w:rPr>
            </w:pPr>
            <w:r w:rsidRPr="00CA7130">
              <w:rPr>
                <w:sz w:val="28"/>
                <w:szCs w:val="28"/>
              </w:rPr>
              <w:t>Профайл асистента</w:t>
            </w:r>
          </w:p>
        </w:tc>
        <w:tc>
          <w:tcPr>
            <w:tcW w:w="5069" w:type="dxa"/>
            <w:vAlign w:val="center"/>
          </w:tcPr>
          <w:p w:rsidR="0040170F" w:rsidRPr="00CA7130" w:rsidRDefault="0040170F" w:rsidP="00F41588">
            <w:pPr>
              <w:rPr>
                <w:i/>
                <w:sz w:val="28"/>
                <w:szCs w:val="28"/>
              </w:rPr>
            </w:pPr>
          </w:p>
        </w:tc>
      </w:tr>
      <w:tr w:rsidR="0040170F" w:rsidRPr="00CA7130" w:rsidTr="00F41588">
        <w:tc>
          <w:tcPr>
            <w:tcW w:w="5068" w:type="dxa"/>
            <w:vAlign w:val="center"/>
          </w:tcPr>
          <w:p w:rsidR="0040170F" w:rsidRPr="00CA7130" w:rsidRDefault="0040170F" w:rsidP="00F41588">
            <w:pPr>
              <w:jc w:val="both"/>
              <w:rPr>
                <w:sz w:val="28"/>
                <w:szCs w:val="28"/>
              </w:rPr>
            </w:pPr>
          </w:p>
          <w:p w:rsidR="0040170F" w:rsidRPr="00CA7130" w:rsidRDefault="0040170F" w:rsidP="00F41588">
            <w:pPr>
              <w:jc w:val="both"/>
              <w:rPr>
                <w:sz w:val="28"/>
                <w:szCs w:val="28"/>
              </w:rPr>
            </w:pPr>
            <w:r w:rsidRPr="00CA7130">
              <w:rPr>
                <w:sz w:val="28"/>
                <w:szCs w:val="28"/>
              </w:rPr>
              <w:t>Канали комунікації</w:t>
            </w:r>
          </w:p>
        </w:tc>
        <w:tc>
          <w:tcPr>
            <w:tcW w:w="5069" w:type="dxa"/>
            <w:vAlign w:val="center"/>
          </w:tcPr>
          <w:p w:rsidR="0040170F" w:rsidRPr="00CA7130" w:rsidRDefault="0040170F" w:rsidP="00F41588">
            <w:pPr>
              <w:rPr>
                <w:i/>
                <w:sz w:val="28"/>
                <w:szCs w:val="28"/>
              </w:rPr>
            </w:pPr>
          </w:p>
          <w:p w:rsidR="0040170F" w:rsidRPr="0040170F" w:rsidRDefault="0040170F" w:rsidP="00F41588">
            <w:pPr>
              <w:rPr>
                <w:i/>
                <w:sz w:val="28"/>
                <w:szCs w:val="28"/>
                <w:lang w:val="ru-RU"/>
              </w:rPr>
            </w:pPr>
            <w:r w:rsidRPr="00CA7130">
              <w:rPr>
                <w:i/>
                <w:sz w:val="28"/>
                <w:szCs w:val="28"/>
              </w:rPr>
              <w:t>Електронна пошта:</w:t>
            </w:r>
            <w:r>
              <w:rPr>
                <w:rFonts w:ascii="Helvetica" w:hAnsi="Helvetica" w:cs="Helvetica"/>
                <w:color w:val="5F6368"/>
                <w:sz w:val="23"/>
                <w:szCs w:val="23"/>
                <w:shd w:val="clear" w:color="auto" w:fill="FFFFFF"/>
              </w:rPr>
              <w:t xml:space="preserve"> </w:t>
            </w:r>
            <w:r>
              <w:rPr>
                <w:color w:val="000000" w:themeColor="text1"/>
                <w:sz w:val="28"/>
                <w:szCs w:val="28"/>
                <w:shd w:val="clear" w:color="auto" w:fill="FFFFFF"/>
                <w:lang w:val="en-US"/>
              </w:rPr>
              <w:t>olgapisnya</w:t>
            </w:r>
            <w:r w:rsidRPr="0040170F">
              <w:rPr>
                <w:color w:val="000000" w:themeColor="text1"/>
                <w:sz w:val="28"/>
                <w:szCs w:val="28"/>
                <w:shd w:val="clear" w:color="auto" w:fill="FFFFFF"/>
                <w:lang w:val="ru-RU"/>
              </w:rPr>
              <w:t>2203@</w:t>
            </w:r>
            <w:r>
              <w:rPr>
                <w:color w:val="000000" w:themeColor="text1"/>
                <w:sz w:val="28"/>
                <w:szCs w:val="28"/>
                <w:shd w:val="clear" w:color="auto" w:fill="FFFFFF"/>
                <w:lang w:val="en-US"/>
              </w:rPr>
              <w:t>gmail</w:t>
            </w:r>
            <w:r w:rsidRPr="0040170F">
              <w:rPr>
                <w:color w:val="000000" w:themeColor="text1"/>
                <w:sz w:val="28"/>
                <w:szCs w:val="28"/>
                <w:shd w:val="clear" w:color="auto" w:fill="FFFFFF"/>
                <w:lang w:val="ru-RU"/>
              </w:rPr>
              <w:t>.</w:t>
            </w:r>
            <w:r>
              <w:rPr>
                <w:color w:val="000000" w:themeColor="text1"/>
                <w:sz w:val="28"/>
                <w:szCs w:val="28"/>
                <w:shd w:val="clear" w:color="auto" w:fill="FFFFFF"/>
                <w:lang w:val="en-US"/>
              </w:rPr>
              <w:t>com</w:t>
            </w:r>
          </w:p>
          <w:p w:rsidR="0040170F" w:rsidRPr="00CA7130" w:rsidRDefault="0040170F" w:rsidP="00F41588">
            <w:pPr>
              <w:rPr>
                <w:i/>
                <w:sz w:val="28"/>
                <w:szCs w:val="28"/>
              </w:rPr>
            </w:pPr>
            <w:r w:rsidRPr="00CA7130">
              <w:rPr>
                <w:i/>
                <w:sz w:val="28"/>
                <w:szCs w:val="28"/>
              </w:rPr>
              <w:t>Вайбер:</w:t>
            </w:r>
            <w:r>
              <w:rPr>
                <w:i/>
                <w:sz w:val="28"/>
                <w:szCs w:val="28"/>
              </w:rPr>
              <w:t xml:space="preserve"> 0995666868</w:t>
            </w:r>
          </w:p>
          <w:p w:rsidR="0040170F" w:rsidRPr="00CA7130" w:rsidRDefault="0040170F" w:rsidP="00F41588">
            <w:pPr>
              <w:rPr>
                <w:i/>
                <w:sz w:val="28"/>
                <w:szCs w:val="28"/>
              </w:rPr>
            </w:pPr>
            <w:r w:rsidRPr="00CA7130">
              <w:rPr>
                <w:i/>
                <w:sz w:val="28"/>
                <w:szCs w:val="28"/>
              </w:rPr>
              <w:t>Кабінет (електронний кабінет):</w:t>
            </w:r>
          </w:p>
          <w:p w:rsidR="0040170F" w:rsidRPr="00CA7130" w:rsidRDefault="0040170F" w:rsidP="00F41588">
            <w:pPr>
              <w:rPr>
                <w:i/>
                <w:sz w:val="28"/>
                <w:szCs w:val="28"/>
              </w:rPr>
            </w:pPr>
          </w:p>
        </w:tc>
      </w:tr>
      <w:tr w:rsidR="0040170F" w:rsidRPr="00CA7130" w:rsidTr="00F41588">
        <w:tc>
          <w:tcPr>
            <w:tcW w:w="5068" w:type="dxa"/>
            <w:vAlign w:val="center"/>
          </w:tcPr>
          <w:p w:rsidR="0040170F" w:rsidRPr="001645FC" w:rsidRDefault="0040170F" w:rsidP="00F41588">
            <w:pPr>
              <w:jc w:val="both"/>
              <w:rPr>
                <w:sz w:val="28"/>
                <w:szCs w:val="28"/>
              </w:rPr>
            </w:pPr>
            <w:r w:rsidRPr="001645FC">
              <w:rPr>
                <w:sz w:val="28"/>
                <w:szCs w:val="28"/>
              </w:rPr>
              <w:t xml:space="preserve">Матеріали до курсу розміщені на сайті Інтернет-підтримки навчального процесу </w:t>
            </w:r>
            <w:hyperlink r:id="rId7" w:history="1">
              <w:r w:rsidRPr="001645FC">
                <w:rPr>
                  <w:rStyle w:val="a6"/>
                  <w:sz w:val="28"/>
                  <w:szCs w:val="28"/>
                </w:rPr>
                <w:t>http://vo.ukraine.edu.ua/</w:t>
              </w:r>
            </w:hyperlink>
            <w:r w:rsidRPr="001645FC">
              <w:rPr>
                <w:sz w:val="28"/>
                <w:szCs w:val="28"/>
              </w:rPr>
              <w:t xml:space="preserve"> за адресою</w:t>
            </w:r>
          </w:p>
        </w:tc>
        <w:tc>
          <w:tcPr>
            <w:tcW w:w="5069" w:type="dxa"/>
          </w:tcPr>
          <w:p w:rsidR="0040170F" w:rsidRPr="001645FC" w:rsidRDefault="0040170F" w:rsidP="00F41588">
            <w:pPr>
              <w:jc w:val="both"/>
              <w:rPr>
                <w:i/>
                <w:sz w:val="28"/>
                <w:szCs w:val="28"/>
              </w:rPr>
            </w:pPr>
            <w:r w:rsidRPr="001645FC">
              <w:rPr>
                <w:sz w:val="28"/>
                <w:szCs w:val="28"/>
              </w:rPr>
              <w:t>https://vo.uu.edu.ua/course/view.php?id=16776#section-0</w:t>
            </w:r>
            <w:r w:rsidRPr="001645FC">
              <w:rPr>
                <w:i/>
                <w:sz w:val="28"/>
                <w:szCs w:val="28"/>
              </w:rPr>
              <w:t xml:space="preserve"> </w:t>
            </w:r>
          </w:p>
        </w:tc>
      </w:tr>
    </w:tbl>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871DEF" w:rsidRDefault="00871DEF" w:rsidP="000570D7">
      <w:pPr>
        <w:jc w:val="center"/>
        <w:rPr>
          <w:b/>
          <w:sz w:val="28"/>
          <w:szCs w:val="28"/>
        </w:rPr>
      </w:pPr>
    </w:p>
    <w:p w:rsidR="000570D7" w:rsidRDefault="000570D7" w:rsidP="000570D7">
      <w:pPr>
        <w:jc w:val="center"/>
        <w:rPr>
          <w:b/>
          <w:sz w:val="28"/>
          <w:szCs w:val="28"/>
        </w:rPr>
      </w:pPr>
    </w:p>
    <w:p w:rsidR="000570D7" w:rsidRDefault="000570D7" w:rsidP="000570D7">
      <w:pPr>
        <w:jc w:val="center"/>
        <w:rPr>
          <w:b/>
          <w:sz w:val="28"/>
          <w:szCs w:val="28"/>
        </w:rPr>
      </w:pPr>
    </w:p>
    <w:p w:rsidR="000570D7" w:rsidRPr="00CA7130" w:rsidRDefault="000570D7" w:rsidP="000570D7">
      <w:pPr>
        <w:jc w:val="center"/>
        <w:rPr>
          <w:b/>
          <w:sz w:val="28"/>
          <w:szCs w:val="28"/>
        </w:rPr>
      </w:pPr>
    </w:p>
    <w:p w:rsidR="000570D7" w:rsidRPr="00871DEF" w:rsidRDefault="000570D7" w:rsidP="00871DEF">
      <w:pPr>
        <w:jc w:val="both"/>
        <w:rPr>
          <w:sz w:val="28"/>
          <w:szCs w:val="28"/>
        </w:rPr>
      </w:pPr>
    </w:p>
    <w:p w:rsidR="000570D7" w:rsidRDefault="000570D7" w:rsidP="000570D7">
      <w:pPr>
        <w:pStyle w:val="1"/>
        <w:spacing w:after="240"/>
        <w:jc w:val="center"/>
      </w:pPr>
      <w:r w:rsidRPr="00CA7130">
        <w:rPr>
          <w:b w:val="0"/>
        </w:rPr>
        <w:br w:type="page"/>
      </w:r>
      <w:r w:rsidRPr="00CA7130">
        <w:lastRenderedPageBreak/>
        <w:t>ПЕРЕДРЕКВІЗИТИ:</w:t>
      </w:r>
    </w:p>
    <w:p w:rsidR="000570D7" w:rsidRPr="00CA7130" w:rsidRDefault="00097BE7" w:rsidP="005E14B4">
      <w:pPr>
        <w:pBdr>
          <w:top w:val="single" w:sz="12" w:space="2" w:color="auto"/>
          <w:bottom w:val="single" w:sz="12" w:space="1" w:color="auto"/>
        </w:pBdr>
      </w:pPr>
      <w:r>
        <w:t>Менеджмент наукової інформації, Основи наукови</w:t>
      </w:r>
      <w:r w:rsidR="00871DEF">
        <w:t>х досліджень, Методи соціальних досліджень</w:t>
      </w:r>
    </w:p>
    <w:p w:rsidR="000570D7" w:rsidRPr="00CA7130" w:rsidRDefault="000570D7" w:rsidP="000570D7"/>
    <w:p w:rsidR="000570D7" w:rsidRPr="00CA7130" w:rsidRDefault="000570D7" w:rsidP="000570D7">
      <w:pPr>
        <w:pStyle w:val="1"/>
        <w:pBdr>
          <w:bottom w:val="single" w:sz="12" w:space="1" w:color="auto"/>
        </w:pBdr>
        <w:spacing w:after="240"/>
        <w:jc w:val="center"/>
      </w:pPr>
      <w:r w:rsidRPr="00CA7130">
        <w:t>ПОСТРЕКВІЗИТИ:</w:t>
      </w:r>
    </w:p>
    <w:p w:rsidR="000570D7" w:rsidRPr="00CA7130" w:rsidRDefault="00097BE7" w:rsidP="000570D7">
      <w:pPr>
        <w:pBdr>
          <w:top w:val="single" w:sz="12" w:space="1" w:color="auto"/>
          <w:bottom w:val="single" w:sz="12" w:space="1" w:color="auto"/>
        </w:pBdr>
      </w:pPr>
      <w:r>
        <w:t>М</w:t>
      </w:r>
      <w:r w:rsidR="00871DEF">
        <w:t>етодологія наукових досліджень,</w:t>
      </w:r>
    </w:p>
    <w:p w:rsidR="000570D7" w:rsidRPr="00CA7130" w:rsidRDefault="000570D7" w:rsidP="000570D7"/>
    <w:p w:rsidR="00097BE7" w:rsidRPr="00E7695A" w:rsidRDefault="000570D7" w:rsidP="00097BE7">
      <w:pPr>
        <w:rPr>
          <w:color w:val="000000" w:themeColor="text1"/>
          <w:sz w:val="28"/>
          <w:szCs w:val="28"/>
        </w:rPr>
      </w:pPr>
      <w:r w:rsidRPr="00422A0D">
        <w:rPr>
          <w:b/>
          <w:sz w:val="28"/>
          <w:szCs w:val="28"/>
        </w:rPr>
        <w:t>МЕТА НАВЧАЛЬНОЇ ДИСЦИПЛІНИ:</w:t>
      </w:r>
      <w:r w:rsidR="00097BE7" w:rsidRPr="00097BE7">
        <w:rPr>
          <w:color w:val="000000" w:themeColor="text1"/>
          <w:sz w:val="28"/>
          <w:szCs w:val="28"/>
          <w:u w:val="single"/>
        </w:rPr>
        <w:t xml:space="preserve">Систематизувати уявлення про основні типи якісних і кількісних методів і відповідних методичних прийомах; поглибити знання про різні якісні і кількісні методи, їх переваги та обмеження; сформувати навички застосування основних типів якісних і кількісних методів в науковій, практичній і прикладній </w:t>
      </w:r>
      <w:r w:rsidR="00871DEF" w:rsidRPr="00871DEF">
        <w:rPr>
          <w:sz w:val="28"/>
          <w:szCs w:val="28"/>
          <w:u w:val="single"/>
        </w:rPr>
        <w:t>соціально-педагогічній  роботі</w:t>
      </w:r>
      <w:r w:rsidR="00097BE7" w:rsidRPr="00871DEF">
        <w:rPr>
          <w:color w:val="000000" w:themeColor="text1"/>
          <w:sz w:val="28"/>
          <w:szCs w:val="28"/>
          <w:u w:val="single"/>
        </w:rPr>
        <w:t>.</w:t>
      </w:r>
    </w:p>
    <w:p w:rsidR="00422A0D" w:rsidRPr="00422A0D" w:rsidRDefault="00422A0D" w:rsidP="000570D7">
      <w:pPr>
        <w:pStyle w:val="a8"/>
        <w:shd w:val="clear" w:color="auto" w:fill="auto"/>
        <w:tabs>
          <w:tab w:val="left" w:leader="underscore" w:pos="567"/>
          <w:tab w:val="left" w:leader="underscore" w:pos="1652"/>
        </w:tabs>
        <w:spacing w:before="0" w:line="240" w:lineRule="auto"/>
        <w:ind w:right="-2"/>
        <w:rPr>
          <w:spacing w:val="0"/>
          <w:sz w:val="28"/>
          <w:szCs w:val="28"/>
          <w:lang w:val="uk-UA"/>
        </w:rPr>
      </w:pPr>
    </w:p>
    <w:p w:rsidR="00097BE7" w:rsidRPr="00097BE7" w:rsidRDefault="00097BE7" w:rsidP="00097BE7">
      <w:pPr>
        <w:pStyle w:val="HTML"/>
        <w:rPr>
          <w:rFonts w:ascii="Times New Roman" w:hAnsi="Times New Roman" w:cs="Times New Roman"/>
          <w:sz w:val="28"/>
          <w:szCs w:val="28"/>
          <w:u w:val="single"/>
          <w:lang w:val="uk-UA"/>
        </w:rPr>
      </w:pPr>
      <w:r>
        <w:rPr>
          <w:rFonts w:ascii="Times New Roman" w:hAnsi="Times New Roman" w:cs="Times New Roman"/>
          <w:b/>
          <w:sz w:val="28"/>
          <w:szCs w:val="28"/>
          <w:lang w:val="uk-UA"/>
        </w:rPr>
        <w:tab/>
      </w:r>
      <w:r w:rsidR="000570D7" w:rsidRPr="00097BE7">
        <w:rPr>
          <w:rFonts w:ascii="Times New Roman" w:hAnsi="Times New Roman" w:cs="Times New Roman"/>
          <w:b/>
          <w:sz w:val="28"/>
          <w:szCs w:val="28"/>
          <w:lang w:val="uk-UA"/>
        </w:rPr>
        <w:t>ЗАВДАННЯ НАВЧАЛЬНОЇ ДИСЦИПЛІНИ:</w:t>
      </w:r>
      <w:r w:rsidRPr="00097BE7">
        <w:rPr>
          <w:rFonts w:ascii="Times New Roman" w:hAnsi="Times New Roman" w:cs="Times New Roman"/>
          <w:sz w:val="28"/>
          <w:szCs w:val="28"/>
          <w:u w:val="single"/>
          <w:lang w:val="uk-UA"/>
        </w:rPr>
        <w:t xml:space="preserve">розглянути основні </w:t>
      </w:r>
      <w:r w:rsidRPr="00871DEF">
        <w:rPr>
          <w:rFonts w:ascii="Times New Roman" w:hAnsi="Times New Roman" w:cs="Times New Roman"/>
          <w:sz w:val="28"/>
          <w:szCs w:val="28"/>
          <w:u w:val="single"/>
          <w:lang w:val="uk-UA"/>
        </w:rPr>
        <w:t xml:space="preserve">кількісні і якісні методи досліджень, застосовувані в сучасній </w:t>
      </w:r>
      <w:r w:rsidR="00871DEF" w:rsidRPr="00871DEF">
        <w:rPr>
          <w:rFonts w:ascii="Times New Roman" w:hAnsi="Times New Roman" w:cs="Times New Roman"/>
          <w:sz w:val="28"/>
          <w:szCs w:val="28"/>
          <w:u w:val="single"/>
          <w:lang w:val="uk-UA"/>
        </w:rPr>
        <w:t>соціально-педагогічній  роботі</w:t>
      </w:r>
      <w:r w:rsidRPr="00871DEF">
        <w:rPr>
          <w:rFonts w:ascii="Times New Roman" w:hAnsi="Times New Roman" w:cs="Times New Roman"/>
          <w:sz w:val="28"/>
          <w:szCs w:val="28"/>
          <w:u w:val="single"/>
          <w:lang w:val="uk-UA"/>
        </w:rPr>
        <w:t>; визначити</w:t>
      </w:r>
      <w:r w:rsidRPr="00097BE7">
        <w:rPr>
          <w:rFonts w:ascii="Times New Roman" w:hAnsi="Times New Roman" w:cs="Times New Roman"/>
          <w:sz w:val="28"/>
          <w:szCs w:val="28"/>
          <w:u w:val="single"/>
          <w:lang w:val="uk-UA"/>
        </w:rPr>
        <w:t xml:space="preserve"> сферу застосування кожного виду методу досліджень в </w:t>
      </w:r>
      <w:r w:rsidR="00871DEF" w:rsidRPr="00871DEF">
        <w:rPr>
          <w:rFonts w:ascii="Times New Roman" w:hAnsi="Times New Roman" w:cs="Times New Roman"/>
          <w:sz w:val="28"/>
          <w:szCs w:val="28"/>
          <w:u w:val="single"/>
          <w:lang w:val="uk-UA"/>
        </w:rPr>
        <w:t>соціально-педагогічній  роботі</w:t>
      </w:r>
      <w:r w:rsidRPr="00097BE7">
        <w:rPr>
          <w:rFonts w:ascii="Times New Roman" w:hAnsi="Times New Roman" w:cs="Times New Roman"/>
          <w:sz w:val="28"/>
          <w:szCs w:val="28"/>
          <w:u w:val="single"/>
          <w:lang w:val="uk-UA"/>
        </w:rPr>
        <w:t xml:space="preserve">; навчитися працювати з основними кількісними методами, необхідними для  обробки даних дослідження; </w:t>
      </w:r>
      <w:r w:rsidRPr="00097BE7">
        <w:rPr>
          <w:rFonts w:ascii="Times New Roman" w:hAnsi="Times New Roman" w:cs="Times New Roman"/>
          <w:sz w:val="28"/>
          <w:szCs w:val="28"/>
          <w:u w:val="single"/>
          <w:shd w:val="clear" w:color="auto" w:fill="FFFFFF" w:themeFill="background1"/>
          <w:lang w:val="uk-UA"/>
        </w:rPr>
        <w:t>навчитися працювати з основними якісними методами, необхідними для обробки даних дослідження.</w:t>
      </w:r>
    </w:p>
    <w:p w:rsidR="00097BE7" w:rsidRPr="00097BE7" w:rsidRDefault="00097BE7" w:rsidP="00097BE7">
      <w:pPr>
        <w:pStyle w:val="HTML"/>
        <w:rPr>
          <w:rFonts w:ascii="Times New Roman" w:hAnsi="Times New Roman" w:cs="Times New Roman"/>
          <w:color w:val="222222"/>
          <w:sz w:val="28"/>
          <w:szCs w:val="28"/>
          <w:lang w:val="uk-UA"/>
        </w:rPr>
      </w:pPr>
    </w:p>
    <w:p w:rsidR="000570D7" w:rsidRPr="00422A0D" w:rsidRDefault="000570D7" w:rsidP="00097BE7">
      <w:pPr>
        <w:suppressAutoHyphens/>
        <w:jc w:val="both"/>
        <w:rPr>
          <w:b/>
        </w:rPr>
      </w:pPr>
    </w:p>
    <w:p w:rsidR="000570D7" w:rsidRPr="00CA7130" w:rsidRDefault="000570D7" w:rsidP="000570D7">
      <w:pPr>
        <w:pStyle w:val="1"/>
        <w:spacing w:after="240"/>
        <w:jc w:val="center"/>
      </w:pPr>
      <w:r w:rsidRPr="00CA7130">
        <w:t>ПЕРЕЛІК ЗАГАЛЬНИХ ПРОГРАМНИХ КОМПЕТЕНТНОСТЕЙ ОСВІТНЬОЇ ПРОГРАМИ, ЯКІ ЗАБЕЗПЕЧУЄ ДИСЦИПЛІНА</w:t>
      </w:r>
    </w:p>
    <w:p w:rsidR="000570D7" w:rsidRPr="008D750D" w:rsidRDefault="000570D7" w:rsidP="000570D7">
      <w:pPr>
        <w:pStyle w:val="a3"/>
        <w:tabs>
          <w:tab w:val="left" w:pos="2030"/>
        </w:tabs>
        <w:rPr>
          <w:b/>
          <w:sz w:val="28"/>
          <w:szCs w:val="28"/>
        </w:rPr>
      </w:pPr>
    </w:p>
    <w:p w:rsidR="000570D7" w:rsidRPr="008D750D" w:rsidRDefault="000570D7" w:rsidP="000570D7">
      <w:pPr>
        <w:pStyle w:val="a3"/>
        <w:tabs>
          <w:tab w:val="left" w:pos="2030"/>
        </w:tabs>
        <w:rPr>
          <w:b/>
          <w:sz w:val="28"/>
          <w:szCs w:val="28"/>
        </w:rPr>
      </w:pPr>
      <w:r w:rsidRPr="008D750D">
        <w:rPr>
          <w:b/>
          <w:sz w:val="28"/>
          <w:szCs w:val="28"/>
        </w:rPr>
        <w:t xml:space="preserve">ЗК 1 </w:t>
      </w:r>
      <w:r w:rsidR="00493F8F" w:rsidRPr="008D750D">
        <w:rPr>
          <w:sz w:val="28"/>
          <w:szCs w:val="28"/>
        </w:rPr>
        <w:t>Здатність до абстрактного мислення, аналізу та синтезу</w:t>
      </w:r>
    </w:p>
    <w:p w:rsidR="008D750D" w:rsidRPr="008D750D" w:rsidRDefault="000570D7" w:rsidP="008D750D">
      <w:pPr>
        <w:pStyle w:val="a3"/>
        <w:tabs>
          <w:tab w:val="left" w:pos="2030"/>
        </w:tabs>
        <w:rPr>
          <w:sz w:val="28"/>
          <w:szCs w:val="28"/>
        </w:rPr>
      </w:pPr>
      <w:r w:rsidRPr="008D750D">
        <w:rPr>
          <w:b/>
          <w:sz w:val="28"/>
          <w:szCs w:val="28"/>
        </w:rPr>
        <w:t>ЗК 2</w:t>
      </w:r>
      <w:r w:rsidR="008D750D" w:rsidRPr="008D750D">
        <w:rPr>
          <w:sz w:val="28"/>
          <w:szCs w:val="28"/>
        </w:rPr>
        <w:t xml:space="preserve"> Здатність розробляти і управляти проектами. </w:t>
      </w:r>
    </w:p>
    <w:p w:rsidR="008D750D" w:rsidRPr="008D750D" w:rsidRDefault="008D750D" w:rsidP="008D750D">
      <w:pPr>
        <w:pStyle w:val="a3"/>
        <w:tabs>
          <w:tab w:val="left" w:pos="2030"/>
        </w:tabs>
        <w:rPr>
          <w:sz w:val="28"/>
          <w:szCs w:val="28"/>
        </w:rPr>
      </w:pPr>
      <w:r w:rsidRPr="008D750D">
        <w:rPr>
          <w:b/>
          <w:sz w:val="28"/>
          <w:szCs w:val="28"/>
        </w:rPr>
        <w:t xml:space="preserve">ЗК 3 </w:t>
      </w:r>
      <w:r w:rsidRPr="008D750D">
        <w:rPr>
          <w:sz w:val="28"/>
          <w:szCs w:val="28"/>
        </w:rPr>
        <w:t xml:space="preserve">Здатність оцінювати та забезпечувати якість виконуваних робіт. </w:t>
      </w:r>
    </w:p>
    <w:p w:rsidR="008D750D" w:rsidRPr="008D750D" w:rsidRDefault="008D750D" w:rsidP="008D750D">
      <w:pPr>
        <w:pStyle w:val="a3"/>
        <w:tabs>
          <w:tab w:val="left" w:pos="2030"/>
        </w:tabs>
        <w:rPr>
          <w:sz w:val="28"/>
          <w:szCs w:val="28"/>
        </w:rPr>
      </w:pPr>
      <w:r w:rsidRPr="008D750D">
        <w:rPr>
          <w:b/>
          <w:sz w:val="28"/>
          <w:szCs w:val="28"/>
        </w:rPr>
        <w:t xml:space="preserve">ЗК 4 </w:t>
      </w:r>
      <w:r w:rsidRPr="008D750D">
        <w:rPr>
          <w:sz w:val="28"/>
          <w:szCs w:val="28"/>
        </w:rPr>
        <w:t>Здатність спілкуватися іноземною мовою</w:t>
      </w:r>
    </w:p>
    <w:p w:rsidR="008D750D" w:rsidRPr="008D750D" w:rsidRDefault="008D750D" w:rsidP="008D750D">
      <w:pPr>
        <w:pStyle w:val="a3"/>
        <w:tabs>
          <w:tab w:val="left" w:pos="2030"/>
        </w:tabs>
        <w:rPr>
          <w:sz w:val="28"/>
          <w:szCs w:val="28"/>
        </w:rPr>
      </w:pPr>
      <w:r w:rsidRPr="008D750D">
        <w:rPr>
          <w:b/>
          <w:sz w:val="28"/>
          <w:szCs w:val="28"/>
        </w:rPr>
        <w:t xml:space="preserve">ЗК 5 </w:t>
      </w:r>
      <w:r w:rsidRPr="008D750D">
        <w:rPr>
          <w:sz w:val="28"/>
          <w:szCs w:val="28"/>
        </w:rPr>
        <w:t xml:space="preserve"> Здатність проведення досліджень на відповідному рівні. </w:t>
      </w:r>
    </w:p>
    <w:p w:rsidR="008D750D" w:rsidRPr="008D750D" w:rsidRDefault="008D750D" w:rsidP="008D750D">
      <w:pPr>
        <w:pStyle w:val="a3"/>
        <w:tabs>
          <w:tab w:val="left" w:pos="2030"/>
        </w:tabs>
        <w:rPr>
          <w:sz w:val="28"/>
          <w:szCs w:val="28"/>
        </w:rPr>
      </w:pPr>
      <w:r w:rsidRPr="008D750D">
        <w:rPr>
          <w:b/>
          <w:sz w:val="28"/>
          <w:szCs w:val="28"/>
        </w:rPr>
        <w:t xml:space="preserve">ЗК 6 </w:t>
      </w:r>
      <w:r w:rsidRPr="008D750D">
        <w:rPr>
          <w:sz w:val="28"/>
          <w:szCs w:val="28"/>
        </w:rPr>
        <w:t>Здатність виявляти ініціативу та підприємливість.</w:t>
      </w:r>
    </w:p>
    <w:p w:rsidR="008D750D" w:rsidRPr="008D750D" w:rsidRDefault="008D750D" w:rsidP="008D750D">
      <w:pPr>
        <w:pStyle w:val="a3"/>
        <w:tabs>
          <w:tab w:val="left" w:pos="2030"/>
        </w:tabs>
        <w:rPr>
          <w:sz w:val="28"/>
          <w:szCs w:val="28"/>
        </w:rPr>
      </w:pPr>
      <w:r w:rsidRPr="008D750D">
        <w:rPr>
          <w:b/>
          <w:sz w:val="28"/>
          <w:szCs w:val="28"/>
        </w:rPr>
        <w:t xml:space="preserve">ЗК 7 </w:t>
      </w:r>
      <w:r w:rsidRPr="008D750D">
        <w:rPr>
          <w:sz w:val="28"/>
          <w:szCs w:val="28"/>
        </w:rPr>
        <w:t>Здатність до адаптації та дії в новій ситуації. 8. Здатність генерувати нові ідеї (креативність).</w:t>
      </w:r>
    </w:p>
    <w:p w:rsidR="008D750D" w:rsidRPr="008D750D" w:rsidRDefault="008D750D" w:rsidP="008D750D">
      <w:pPr>
        <w:pStyle w:val="a3"/>
        <w:tabs>
          <w:tab w:val="left" w:pos="2030"/>
        </w:tabs>
        <w:rPr>
          <w:sz w:val="28"/>
          <w:szCs w:val="28"/>
        </w:rPr>
      </w:pPr>
      <w:r w:rsidRPr="008D750D">
        <w:rPr>
          <w:b/>
          <w:sz w:val="28"/>
          <w:szCs w:val="28"/>
        </w:rPr>
        <w:t xml:space="preserve">ЗК 8 </w:t>
      </w:r>
      <w:r w:rsidRPr="008D750D">
        <w:rPr>
          <w:sz w:val="28"/>
          <w:szCs w:val="28"/>
        </w:rPr>
        <w:t xml:space="preserve">Навички міжособистісної взаємодії. </w:t>
      </w:r>
    </w:p>
    <w:p w:rsidR="000570D7" w:rsidRPr="008D750D" w:rsidRDefault="008D750D" w:rsidP="008D750D">
      <w:pPr>
        <w:pStyle w:val="a3"/>
        <w:tabs>
          <w:tab w:val="left" w:pos="2030"/>
        </w:tabs>
        <w:rPr>
          <w:b/>
          <w:sz w:val="28"/>
          <w:szCs w:val="28"/>
        </w:rPr>
      </w:pPr>
      <w:r w:rsidRPr="008D750D">
        <w:rPr>
          <w:b/>
          <w:sz w:val="28"/>
          <w:szCs w:val="28"/>
        </w:rPr>
        <w:t xml:space="preserve">ЗК 9 </w:t>
      </w:r>
      <w:r w:rsidRPr="008D750D">
        <w:rPr>
          <w:sz w:val="28"/>
          <w:szCs w:val="28"/>
        </w:rPr>
        <w:t>Здатність працювати в команді.</w:t>
      </w:r>
    </w:p>
    <w:p w:rsidR="000570D7" w:rsidRPr="00CA7130" w:rsidRDefault="000570D7" w:rsidP="000570D7">
      <w:pPr>
        <w:pStyle w:val="a3"/>
        <w:tabs>
          <w:tab w:val="left" w:pos="2030"/>
        </w:tabs>
        <w:rPr>
          <w:b/>
          <w:sz w:val="24"/>
          <w:szCs w:val="24"/>
        </w:rPr>
      </w:pPr>
    </w:p>
    <w:p w:rsidR="000570D7" w:rsidRPr="00CA7130" w:rsidRDefault="000570D7" w:rsidP="000570D7">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0570D7" w:rsidRPr="00CA7130" w:rsidRDefault="000570D7" w:rsidP="000570D7">
      <w:pPr>
        <w:pStyle w:val="a3"/>
        <w:tabs>
          <w:tab w:val="left" w:pos="2030"/>
        </w:tabs>
        <w:rPr>
          <w:b/>
          <w:sz w:val="24"/>
          <w:szCs w:val="24"/>
        </w:rPr>
      </w:pPr>
    </w:p>
    <w:p w:rsidR="00974FB1" w:rsidRPr="00493F8F" w:rsidRDefault="000570D7" w:rsidP="00493F8F">
      <w:pPr>
        <w:pStyle w:val="a3"/>
        <w:tabs>
          <w:tab w:val="left" w:pos="2030"/>
        </w:tabs>
        <w:rPr>
          <w:sz w:val="28"/>
          <w:szCs w:val="28"/>
        </w:rPr>
      </w:pPr>
      <w:r w:rsidRPr="00493F8F">
        <w:rPr>
          <w:b/>
          <w:sz w:val="28"/>
          <w:szCs w:val="28"/>
        </w:rPr>
        <w:t xml:space="preserve">СК 1 </w:t>
      </w:r>
      <w:r w:rsidR="00974FB1" w:rsidRPr="00493F8F">
        <w:rPr>
          <w:sz w:val="28"/>
          <w:szCs w:val="28"/>
        </w:rPr>
        <w:t>Розв’язувати складні задачі і проблеми, що потребують оновлення й інтеграції знань в умовах неповної/недостатньої інформації та суперечливих вимог</w:t>
      </w:r>
    </w:p>
    <w:p w:rsidR="000570D7" w:rsidRPr="00493F8F" w:rsidRDefault="000570D7" w:rsidP="00493F8F">
      <w:pPr>
        <w:pStyle w:val="a3"/>
        <w:tabs>
          <w:tab w:val="left" w:pos="2030"/>
        </w:tabs>
        <w:rPr>
          <w:b/>
          <w:sz w:val="28"/>
          <w:szCs w:val="28"/>
        </w:rPr>
      </w:pPr>
      <w:r w:rsidRPr="00493F8F">
        <w:rPr>
          <w:b/>
          <w:sz w:val="28"/>
          <w:szCs w:val="28"/>
        </w:rPr>
        <w:t xml:space="preserve">СК </w:t>
      </w:r>
      <w:r w:rsidR="008D750D">
        <w:rPr>
          <w:b/>
          <w:sz w:val="28"/>
          <w:szCs w:val="28"/>
        </w:rPr>
        <w:t>2</w:t>
      </w:r>
      <w:r w:rsidR="00974FB1" w:rsidRPr="00493F8F">
        <w:rPr>
          <w:sz w:val="28"/>
          <w:szCs w:val="28"/>
        </w:rPr>
        <w:t xml:space="preserve"> критично оцінювати результати наукових досліджень і різні джерела знань про практики соціальної роботи, формулювати висновки та рекомендації щодо їх впровадження</w:t>
      </w:r>
    </w:p>
    <w:p w:rsidR="000570D7" w:rsidRPr="00493F8F" w:rsidRDefault="00974FB1" w:rsidP="00493F8F">
      <w:pPr>
        <w:pStyle w:val="a3"/>
        <w:tabs>
          <w:tab w:val="left" w:pos="2030"/>
        </w:tabs>
        <w:rPr>
          <w:sz w:val="28"/>
          <w:szCs w:val="28"/>
        </w:rPr>
      </w:pPr>
      <w:r w:rsidRPr="00493F8F">
        <w:rPr>
          <w:b/>
          <w:sz w:val="28"/>
          <w:szCs w:val="28"/>
        </w:rPr>
        <w:lastRenderedPageBreak/>
        <w:t>СК 3</w:t>
      </w:r>
      <w:r w:rsidRPr="00493F8F">
        <w:rPr>
          <w:sz w:val="28"/>
          <w:szCs w:val="28"/>
        </w:rPr>
        <w:t>Показувати глибинне знання та системне розуміння теоретичних концепцій, як із галузі соціальної роботи, так і з інших галузей соціогуманітарних наук</w:t>
      </w:r>
    </w:p>
    <w:p w:rsidR="00974FB1" w:rsidRPr="00493F8F" w:rsidRDefault="00974FB1" w:rsidP="00493F8F">
      <w:pPr>
        <w:pStyle w:val="a3"/>
        <w:tabs>
          <w:tab w:val="left" w:pos="2030"/>
        </w:tabs>
        <w:rPr>
          <w:sz w:val="28"/>
          <w:szCs w:val="28"/>
        </w:rPr>
      </w:pPr>
      <w:r w:rsidRPr="00493F8F">
        <w:rPr>
          <w:b/>
          <w:sz w:val="28"/>
          <w:szCs w:val="28"/>
        </w:rPr>
        <w:t xml:space="preserve">СК 4 </w:t>
      </w:r>
      <w:r w:rsidRPr="00493F8F">
        <w:rPr>
          <w:sz w:val="28"/>
          <w:szCs w:val="28"/>
        </w:rPr>
        <w:t>Збирати та здійснювати кількісний і якісний аналіз емпіричних даних</w:t>
      </w:r>
    </w:p>
    <w:p w:rsidR="00974FB1" w:rsidRPr="00493F8F" w:rsidRDefault="00974FB1" w:rsidP="00493F8F">
      <w:pPr>
        <w:pStyle w:val="a3"/>
        <w:tabs>
          <w:tab w:val="left" w:pos="2030"/>
        </w:tabs>
        <w:rPr>
          <w:sz w:val="28"/>
          <w:szCs w:val="28"/>
        </w:rPr>
      </w:pPr>
      <w:r w:rsidRPr="00493F8F">
        <w:rPr>
          <w:b/>
          <w:sz w:val="28"/>
          <w:szCs w:val="28"/>
        </w:rPr>
        <w:t xml:space="preserve">СК 5 </w:t>
      </w:r>
      <w:r w:rsidRPr="00493F8F">
        <w:rPr>
          <w:sz w:val="28"/>
          <w:szCs w:val="28"/>
        </w:rPr>
        <w:t>Самостійно й автономно знаходити інформацію необхідну для професійного зростання, опановувати її, засвоювати та продукувати нові знання, розвивати професійні навички та якості</w:t>
      </w:r>
    </w:p>
    <w:p w:rsidR="00974FB1" w:rsidRPr="00493F8F" w:rsidRDefault="00974FB1" w:rsidP="00493F8F">
      <w:pPr>
        <w:pStyle w:val="a3"/>
        <w:tabs>
          <w:tab w:val="left" w:pos="2030"/>
        </w:tabs>
        <w:rPr>
          <w:sz w:val="28"/>
          <w:szCs w:val="28"/>
        </w:rPr>
      </w:pPr>
      <w:r w:rsidRPr="00493F8F">
        <w:rPr>
          <w:b/>
          <w:sz w:val="28"/>
          <w:szCs w:val="28"/>
        </w:rPr>
        <w:t xml:space="preserve">СК 6 </w:t>
      </w:r>
      <w:r w:rsidRPr="00493F8F">
        <w:rPr>
          <w:sz w:val="28"/>
          <w:szCs w:val="28"/>
        </w:rPr>
        <w:t>Застосовувати загальне та спеціалізоване програмне забезпечення для вирішення професійних задач та здійснення наукового дослідження</w:t>
      </w:r>
    </w:p>
    <w:p w:rsidR="00974FB1" w:rsidRPr="00493F8F" w:rsidRDefault="00974FB1" w:rsidP="00493F8F">
      <w:pPr>
        <w:pStyle w:val="a3"/>
        <w:tabs>
          <w:tab w:val="left" w:pos="2030"/>
        </w:tabs>
        <w:rPr>
          <w:sz w:val="28"/>
          <w:szCs w:val="28"/>
        </w:rPr>
      </w:pPr>
      <w:r w:rsidRPr="00493F8F">
        <w:rPr>
          <w:b/>
          <w:sz w:val="28"/>
          <w:szCs w:val="28"/>
        </w:rPr>
        <w:t xml:space="preserve">СК 7 </w:t>
      </w:r>
      <w:r w:rsidRPr="00493F8F">
        <w:rPr>
          <w:sz w:val="28"/>
          <w:szCs w:val="28"/>
        </w:rPr>
        <w:t>Виконувати рефлексивні практики в контексті цінностей соціальної роботи, відповідальності, у тому числі для запобігання професійного вигорання</w:t>
      </w:r>
    </w:p>
    <w:p w:rsidR="00974FB1" w:rsidRPr="00493F8F" w:rsidRDefault="00974FB1" w:rsidP="00493F8F">
      <w:pPr>
        <w:pStyle w:val="a3"/>
        <w:tabs>
          <w:tab w:val="left" w:pos="2030"/>
        </w:tabs>
        <w:rPr>
          <w:sz w:val="28"/>
          <w:szCs w:val="28"/>
        </w:rPr>
      </w:pPr>
      <w:r w:rsidRPr="00493F8F">
        <w:rPr>
          <w:b/>
          <w:sz w:val="28"/>
          <w:szCs w:val="28"/>
        </w:rPr>
        <w:t xml:space="preserve">СК 8 </w:t>
      </w:r>
      <w:r w:rsidRPr="00493F8F">
        <w:rPr>
          <w:sz w:val="28"/>
          <w:szCs w:val="28"/>
        </w:rPr>
        <w:t>Аналізувати соціальний та індивідуальний контекст проблем особи, сім’ї, соціальної групи, громади, формулювати мету і завдання соціальної роботи, планувати втручання в складних і непередбачуваних обставинах відповідно до цінностей соціальної роботи</w:t>
      </w:r>
    </w:p>
    <w:p w:rsidR="00974FB1" w:rsidRPr="00493F8F" w:rsidRDefault="00974FB1" w:rsidP="00493F8F">
      <w:pPr>
        <w:pStyle w:val="a3"/>
        <w:tabs>
          <w:tab w:val="left" w:pos="2030"/>
        </w:tabs>
        <w:rPr>
          <w:sz w:val="28"/>
          <w:szCs w:val="28"/>
        </w:rPr>
      </w:pPr>
      <w:r w:rsidRPr="00493F8F">
        <w:rPr>
          <w:b/>
          <w:sz w:val="28"/>
          <w:szCs w:val="28"/>
        </w:rPr>
        <w:t xml:space="preserve">СК 9 </w:t>
      </w:r>
      <w:r w:rsidRPr="00493F8F">
        <w:rPr>
          <w:sz w:val="28"/>
          <w:szCs w:val="28"/>
        </w:rPr>
        <w:t>Демонструвати ініціативу, самостійність, оригінальність, генерувати нові ідеї для розв’язання завдань професійної діяльності</w:t>
      </w:r>
    </w:p>
    <w:p w:rsidR="00974FB1" w:rsidRPr="00493F8F" w:rsidRDefault="00974FB1" w:rsidP="00493F8F">
      <w:pPr>
        <w:pStyle w:val="a3"/>
        <w:tabs>
          <w:tab w:val="left" w:pos="2030"/>
        </w:tabs>
        <w:rPr>
          <w:sz w:val="28"/>
          <w:szCs w:val="28"/>
        </w:rPr>
      </w:pPr>
      <w:r w:rsidRPr="00493F8F">
        <w:rPr>
          <w:b/>
          <w:sz w:val="28"/>
          <w:szCs w:val="28"/>
        </w:rPr>
        <w:t xml:space="preserve">СК 10 </w:t>
      </w:r>
      <w:r w:rsidRPr="00493F8F">
        <w:rPr>
          <w:sz w:val="28"/>
          <w:szCs w:val="28"/>
        </w:rPr>
        <w:t>Самостійно будувати та підтримувати цілеспрямовані, про -фесійні взаємини з широким колом людей, представниками різних спільнот і організацій, аргументувати, переконувати, вести конструктивні переговори, результативні бесіди, дискусії, толерантно ставитися до альтернативних думок</w:t>
      </w:r>
    </w:p>
    <w:p w:rsidR="00974FB1" w:rsidRPr="00493F8F" w:rsidRDefault="00974FB1" w:rsidP="00493F8F">
      <w:pPr>
        <w:pStyle w:val="a3"/>
        <w:tabs>
          <w:tab w:val="left" w:pos="2030"/>
        </w:tabs>
        <w:rPr>
          <w:sz w:val="28"/>
          <w:szCs w:val="28"/>
        </w:rPr>
      </w:pPr>
      <w:r w:rsidRPr="00493F8F">
        <w:rPr>
          <w:b/>
          <w:sz w:val="28"/>
          <w:szCs w:val="28"/>
        </w:rPr>
        <w:t xml:space="preserve">СК 11 </w:t>
      </w:r>
      <w:r w:rsidRPr="00493F8F">
        <w:rPr>
          <w:sz w:val="28"/>
          <w:szCs w:val="28"/>
        </w:rPr>
        <w:t>Розробляти, апробувати та втілювати соціальні проекти і технології</w:t>
      </w:r>
    </w:p>
    <w:p w:rsidR="00493F8F" w:rsidRPr="00493F8F" w:rsidRDefault="00493F8F" w:rsidP="00493F8F">
      <w:pPr>
        <w:pStyle w:val="a3"/>
        <w:tabs>
          <w:tab w:val="left" w:pos="2030"/>
        </w:tabs>
        <w:rPr>
          <w:b/>
          <w:sz w:val="28"/>
          <w:szCs w:val="28"/>
        </w:rPr>
      </w:pPr>
      <w:r w:rsidRPr="00493F8F">
        <w:rPr>
          <w:b/>
          <w:sz w:val="28"/>
          <w:szCs w:val="28"/>
        </w:rPr>
        <w:t xml:space="preserve">СК 112 </w:t>
      </w:r>
      <w:r w:rsidRPr="00493F8F">
        <w:rPr>
          <w:sz w:val="28"/>
          <w:szCs w:val="28"/>
        </w:rPr>
        <w:t>Узагальнювати результати власних наукових досліджень та оприлюднювати їх у формі наукових звітів (тез, статей, доповідей тощо)</w:t>
      </w:r>
    </w:p>
    <w:p w:rsidR="000570D7" w:rsidRPr="00CA7130" w:rsidRDefault="000570D7" w:rsidP="000570D7">
      <w:pPr>
        <w:pStyle w:val="a3"/>
        <w:tabs>
          <w:tab w:val="left" w:pos="2030"/>
        </w:tabs>
        <w:rPr>
          <w:b/>
          <w:sz w:val="24"/>
          <w:szCs w:val="24"/>
        </w:rPr>
      </w:pPr>
    </w:p>
    <w:p w:rsidR="000570D7" w:rsidRPr="00CA7130" w:rsidRDefault="000570D7" w:rsidP="000570D7">
      <w:pPr>
        <w:pStyle w:val="a3"/>
        <w:tabs>
          <w:tab w:val="left" w:pos="2030"/>
        </w:tabs>
        <w:jc w:val="center"/>
        <w:rPr>
          <w:b/>
          <w:sz w:val="24"/>
          <w:szCs w:val="24"/>
        </w:rPr>
      </w:pPr>
    </w:p>
    <w:p w:rsidR="000570D7" w:rsidRPr="00CA7130" w:rsidRDefault="000570D7" w:rsidP="000570D7">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0570D7" w:rsidRPr="00CA7130" w:rsidRDefault="000570D7" w:rsidP="000570D7">
      <w:pPr>
        <w:pStyle w:val="a3"/>
        <w:tabs>
          <w:tab w:val="left" w:pos="2030"/>
        </w:tabs>
        <w:rPr>
          <w:b/>
          <w:sz w:val="24"/>
          <w:szCs w:val="24"/>
        </w:rPr>
      </w:pPr>
    </w:p>
    <w:p w:rsidR="000570D7" w:rsidRPr="00974FB1" w:rsidRDefault="000570D7" w:rsidP="000570D7">
      <w:pPr>
        <w:pStyle w:val="a3"/>
        <w:tabs>
          <w:tab w:val="left" w:pos="2030"/>
        </w:tabs>
        <w:rPr>
          <w:b/>
          <w:sz w:val="28"/>
          <w:szCs w:val="28"/>
        </w:rPr>
      </w:pPr>
      <w:r w:rsidRPr="00974FB1">
        <w:rPr>
          <w:b/>
          <w:sz w:val="28"/>
          <w:szCs w:val="28"/>
        </w:rPr>
        <w:t xml:space="preserve">ПРН 1 </w:t>
      </w:r>
      <w:r w:rsidR="00974FB1" w:rsidRPr="00974FB1">
        <w:rPr>
          <w:sz w:val="28"/>
          <w:szCs w:val="28"/>
        </w:rPr>
        <w:t>Здатність до абстрактного мислення, аналізу та синтезу</w:t>
      </w:r>
    </w:p>
    <w:p w:rsidR="000570D7" w:rsidRPr="00974FB1" w:rsidRDefault="000570D7" w:rsidP="000570D7">
      <w:pPr>
        <w:pStyle w:val="a3"/>
        <w:tabs>
          <w:tab w:val="left" w:pos="2030"/>
        </w:tabs>
        <w:rPr>
          <w:b/>
          <w:sz w:val="28"/>
          <w:szCs w:val="28"/>
        </w:rPr>
      </w:pPr>
      <w:r w:rsidRPr="00974FB1">
        <w:rPr>
          <w:b/>
          <w:sz w:val="28"/>
          <w:szCs w:val="28"/>
        </w:rPr>
        <w:t>ПРН 2</w:t>
      </w:r>
      <w:r w:rsidR="00974FB1" w:rsidRPr="00974FB1">
        <w:rPr>
          <w:sz w:val="28"/>
          <w:szCs w:val="28"/>
        </w:rPr>
        <w:t xml:space="preserve">Здатність розробляти і управляти проектами </w:t>
      </w:r>
    </w:p>
    <w:p w:rsidR="000570D7" w:rsidRPr="00974FB1" w:rsidRDefault="000570D7" w:rsidP="000570D7">
      <w:pPr>
        <w:pStyle w:val="a3"/>
        <w:tabs>
          <w:tab w:val="left" w:pos="2030"/>
        </w:tabs>
        <w:rPr>
          <w:sz w:val="28"/>
          <w:szCs w:val="28"/>
        </w:rPr>
      </w:pPr>
      <w:r w:rsidRPr="00974FB1">
        <w:rPr>
          <w:b/>
          <w:sz w:val="28"/>
          <w:szCs w:val="28"/>
        </w:rPr>
        <w:t xml:space="preserve">ПРН </w:t>
      </w:r>
      <w:r w:rsidR="00974FB1" w:rsidRPr="00974FB1">
        <w:rPr>
          <w:b/>
          <w:sz w:val="28"/>
          <w:szCs w:val="28"/>
        </w:rPr>
        <w:t>3</w:t>
      </w:r>
      <w:r w:rsidR="00974FB1" w:rsidRPr="00974FB1">
        <w:rPr>
          <w:sz w:val="28"/>
          <w:szCs w:val="28"/>
        </w:rPr>
        <w:t>Здатність оцінювати та забезпечувати якість виконуваних робіт</w:t>
      </w:r>
    </w:p>
    <w:p w:rsidR="00974FB1" w:rsidRPr="00974FB1" w:rsidRDefault="00974FB1" w:rsidP="000570D7">
      <w:pPr>
        <w:pStyle w:val="a3"/>
        <w:tabs>
          <w:tab w:val="left" w:pos="2030"/>
        </w:tabs>
        <w:rPr>
          <w:sz w:val="28"/>
          <w:szCs w:val="28"/>
        </w:rPr>
      </w:pPr>
      <w:r w:rsidRPr="00974FB1">
        <w:rPr>
          <w:b/>
          <w:sz w:val="28"/>
          <w:szCs w:val="28"/>
        </w:rPr>
        <w:t>ПРН 4</w:t>
      </w:r>
      <w:r w:rsidRPr="00974FB1">
        <w:rPr>
          <w:sz w:val="28"/>
          <w:szCs w:val="28"/>
        </w:rPr>
        <w:t xml:space="preserve">Здатність виявляти ініціативу та підприємливість </w:t>
      </w:r>
    </w:p>
    <w:p w:rsidR="00974FB1" w:rsidRPr="00974FB1" w:rsidRDefault="00974FB1" w:rsidP="000570D7">
      <w:pPr>
        <w:pStyle w:val="a3"/>
        <w:tabs>
          <w:tab w:val="left" w:pos="2030"/>
        </w:tabs>
        <w:rPr>
          <w:sz w:val="28"/>
          <w:szCs w:val="28"/>
        </w:rPr>
      </w:pPr>
      <w:r w:rsidRPr="00974FB1">
        <w:rPr>
          <w:b/>
          <w:sz w:val="28"/>
          <w:szCs w:val="28"/>
        </w:rPr>
        <w:t>ПРН 5</w:t>
      </w:r>
      <w:r w:rsidRPr="00974FB1">
        <w:rPr>
          <w:sz w:val="28"/>
          <w:szCs w:val="28"/>
        </w:rPr>
        <w:t xml:space="preserve"> Здатність генерувати нові ідеї (креативність)</w:t>
      </w:r>
    </w:p>
    <w:p w:rsidR="00974FB1" w:rsidRPr="00974FB1" w:rsidRDefault="00974FB1" w:rsidP="000570D7">
      <w:pPr>
        <w:pStyle w:val="a3"/>
        <w:tabs>
          <w:tab w:val="left" w:pos="2030"/>
        </w:tabs>
        <w:rPr>
          <w:sz w:val="28"/>
          <w:szCs w:val="28"/>
        </w:rPr>
      </w:pPr>
      <w:r w:rsidRPr="00974FB1">
        <w:rPr>
          <w:b/>
          <w:sz w:val="28"/>
          <w:szCs w:val="28"/>
        </w:rPr>
        <w:t>ПРН 6</w:t>
      </w:r>
      <w:r w:rsidRPr="00974FB1">
        <w:rPr>
          <w:sz w:val="28"/>
          <w:szCs w:val="28"/>
        </w:rPr>
        <w:t xml:space="preserve"> Навички міжособистісної взаємодії</w:t>
      </w:r>
    </w:p>
    <w:p w:rsidR="00974FB1" w:rsidRPr="00974FB1" w:rsidRDefault="00974FB1" w:rsidP="000570D7">
      <w:pPr>
        <w:pStyle w:val="a3"/>
        <w:tabs>
          <w:tab w:val="left" w:pos="2030"/>
        </w:tabs>
        <w:rPr>
          <w:sz w:val="28"/>
          <w:szCs w:val="28"/>
        </w:rPr>
      </w:pPr>
      <w:r w:rsidRPr="00974FB1">
        <w:rPr>
          <w:b/>
          <w:sz w:val="28"/>
          <w:szCs w:val="28"/>
        </w:rPr>
        <w:t>ПРН  7</w:t>
      </w:r>
      <w:r w:rsidRPr="00974FB1">
        <w:rPr>
          <w:sz w:val="28"/>
          <w:szCs w:val="28"/>
        </w:rPr>
        <w:t>Здатність працювати в команді</w:t>
      </w:r>
    </w:p>
    <w:p w:rsidR="00974FB1" w:rsidRPr="00974FB1" w:rsidRDefault="00974FB1" w:rsidP="000570D7">
      <w:pPr>
        <w:pStyle w:val="a3"/>
        <w:tabs>
          <w:tab w:val="left" w:pos="2030"/>
        </w:tabs>
        <w:rPr>
          <w:sz w:val="28"/>
          <w:szCs w:val="28"/>
        </w:rPr>
      </w:pPr>
      <w:r w:rsidRPr="00974FB1">
        <w:rPr>
          <w:b/>
          <w:sz w:val="28"/>
          <w:szCs w:val="28"/>
        </w:rPr>
        <w:t>ПРН 8</w:t>
      </w:r>
      <w:r w:rsidRPr="00974FB1">
        <w:rPr>
          <w:sz w:val="28"/>
          <w:szCs w:val="28"/>
        </w:rPr>
        <w:t xml:space="preserve"> Здатність до розуміння та використання сучасних теорій, методологій і методів соціальних та інших наук, у тому числі методи математичної статистики та кількісні соціологічні методи, стосовно завдань фундаментальних і прикладних досліджень у галузі соціальної роботи</w:t>
      </w:r>
    </w:p>
    <w:p w:rsidR="00974FB1" w:rsidRPr="00974FB1" w:rsidRDefault="00974FB1" w:rsidP="000570D7">
      <w:pPr>
        <w:pStyle w:val="a3"/>
        <w:tabs>
          <w:tab w:val="left" w:pos="2030"/>
        </w:tabs>
        <w:rPr>
          <w:sz w:val="28"/>
          <w:szCs w:val="28"/>
        </w:rPr>
      </w:pPr>
      <w:r w:rsidRPr="00974FB1">
        <w:rPr>
          <w:b/>
          <w:sz w:val="28"/>
          <w:szCs w:val="28"/>
        </w:rPr>
        <w:t>ПРН  9</w:t>
      </w:r>
      <w:r w:rsidRPr="00974FB1">
        <w:rPr>
          <w:sz w:val="28"/>
          <w:szCs w:val="28"/>
        </w:rPr>
        <w:t xml:space="preserve"> Здатність до виявлення соціально значимих проблем і факторів досягнення соціального благополуччя різних груп населення</w:t>
      </w:r>
    </w:p>
    <w:p w:rsidR="00974FB1" w:rsidRPr="00974FB1" w:rsidRDefault="00974FB1" w:rsidP="000570D7">
      <w:pPr>
        <w:pStyle w:val="a3"/>
        <w:tabs>
          <w:tab w:val="left" w:pos="2030"/>
        </w:tabs>
        <w:rPr>
          <w:sz w:val="28"/>
          <w:szCs w:val="28"/>
        </w:rPr>
      </w:pPr>
      <w:r w:rsidRPr="00974FB1">
        <w:rPr>
          <w:b/>
          <w:sz w:val="28"/>
          <w:szCs w:val="28"/>
        </w:rPr>
        <w:t>ПРН  10</w:t>
      </w:r>
      <w:r w:rsidRPr="00974FB1">
        <w:rPr>
          <w:sz w:val="28"/>
          <w:szCs w:val="28"/>
        </w:rPr>
        <w:t xml:space="preserve"> Здатність професійно діагностувати, прогнозувати, проектувати та моделювати соціальні ситуації</w:t>
      </w:r>
    </w:p>
    <w:p w:rsidR="00974FB1" w:rsidRPr="00974FB1" w:rsidRDefault="00974FB1" w:rsidP="000570D7">
      <w:pPr>
        <w:pStyle w:val="a3"/>
        <w:tabs>
          <w:tab w:val="left" w:pos="2030"/>
        </w:tabs>
        <w:rPr>
          <w:sz w:val="28"/>
          <w:szCs w:val="28"/>
        </w:rPr>
      </w:pPr>
      <w:r w:rsidRPr="00974FB1">
        <w:rPr>
          <w:b/>
          <w:sz w:val="28"/>
          <w:szCs w:val="28"/>
        </w:rPr>
        <w:t>ПРН  11</w:t>
      </w:r>
      <w:r w:rsidRPr="00974FB1">
        <w:rPr>
          <w:sz w:val="28"/>
          <w:szCs w:val="28"/>
        </w:rPr>
        <w:t xml:space="preserve"> Здатність до впровадження методів і технологій інноваційного практикування та управління в системі соціальної роботи</w:t>
      </w:r>
    </w:p>
    <w:p w:rsidR="00974FB1" w:rsidRPr="00974FB1" w:rsidRDefault="00974FB1" w:rsidP="000570D7">
      <w:pPr>
        <w:pStyle w:val="a3"/>
        <w:tabs>
          <w:tab w:val="left" w:pos="2030"/>
        </w:tabs>
        <w:rPr>
          <w:b/>
          <w:sz w:val="28"/>
          <w:szCs w:val="28"/>
        </w:rPr>
      </w:pPr>
      <w:r w:rsidRPr="00974FB1">
        <w:rPr>
          <w:b/>
          <w:sz w:val="28"/>
          <w:szCs w:val="28"/>
        </w:rPr>
        <w:t xml:space="preserve">ПРН  12 </w:t>
      </w:r>
      <w:r w:rsidRPr="00974FB1">
        <w:rPr>
          <w:sz w:val="28"/>
          <w:szCs w:val="28"/>
        </w:rPr>
        <w:t>Здатність до ефективного менеджменту організації у сфері соціальної роботи</w:t>
      </w:r>
      <w:r>
        <w:rPr>
          <w:sz w:val="28"/>
          <w:szCs w:val="28"/>
        </w:rPr>
        <w:t>.</w:t>
      </w:r>
    </w:p>
    <w:p w:rsidR="000570D7" w:rsidRPr="00CA7130" w:rsidRDefault="000570D7" w:rsidP="000570D7">
      <w:pPr>
        <w:pStyle w:val="a3"/>
        <w:tabs>
          <w:tab w:val="left" w:pos="2030"/>
        </w:tabs>
        <w:rPr>
          <w:b/>
          <w:sz w:val="24"/>
          <w:szCs w:val="24"/>
        </w:rPr>
      </w:pPr>
    </w:p>
    <w:p w:rsidR="000570D7" w:rsidRPr="00CA7130" w:rsidRDefault="000570D7" w:rsidP="000570D7">
      <w:pPr>
        <w:pStyle w:val="1"/>
        <w:spacing w:after="240"/>
        <w:ind w:left="357"/>
        <w:jc w:val="center"/>
        <w:rPr>
          <w:sz w:val="24"/>
          <w:szCs w:val="24"/>
        </w:rPr>
        <w:sectPr w:rsidR="000570D7" w:rsidRPr="00CA7130" w:rsidSect="000570D7">
          <w:headerReference w:type="default" r:id="rId8"/>
          <w:pgSz w:w="11906" w:h="16838"/>
          <w:pgMar w:top="851" w:right="567" w:bottom="851" w:left="1418" w:header="708" w:footer="708" w:gutter="0"/>
          <w:cols w:space="708"/>
          <w:rtlGutter/>
          <w:docGrid w:linePitch="360"/>
        </w:sectPr>
      </w:pPr>
    </w:p>
    <w:p w:rsidR="000570D7" w:rsidRPr="00CA7130" w:rsidRDefault="000570D7" w:rsidP="00097BE7">
      <w:pPr>
        <w:spacing w:after="200" w:line="276" w:lineRule="auto"/>
        <w:jc w:val="center"/>
        <w:rPr>
          <w:b/>
          <w:bCs/>
          <w:sz w:val="28"/>
          <w:szCs w:val="28"/>
        </w:rPr>
      </w:pPr>
      <w:r w:rsidRPr="00CA7130">
        <w:rPr>
          <w:b/>
          <w:bCs/>
          <w:sz w:val="28"/>
          <w:szCs w:val="28"/>
        </w:rPr>
        <w:lastRenderedPageBreak/>
        <w:t>СТРУКТУРА ВИВЧЕННЯ НАВЧАЛЬНОЇ ДИСЦИПЛІНИ</w:t>
      </w:r>
    </w:p>
    <w:p w:rsidR="000570D7" w:rsidRDefault="000570D7" w:rsidP="000570D7">
      <w:pPr>
        <w:spacing w:after="240"/>
        <w:jc w:val="center"/>
        <w:rPr>
          <w:b/>
          <w:bCs/>
          <w:sz w:val="28"/>
          <w:szCs w:val="28"/>
        </w:rPr>
      </w:pPr>
      <w:r w:rsidRPr="00CA7130">
        <w:rPr>
          <w:b/>
          <w:bCs/>
          <w:sz w:val="28"/>
          <w:szCs w:val="28"/>
        </w:rPr>
        <w:t>Тематичний план</w:t>
      </w:r>
    </w:p>
    <w:tbl>
      <w:tblPr>
        <w:tblW w:w="10350" w:type="dxa"/>
        <w:tblInd w:w="-318" w:type="dxa"/>
        <w:tblLayout w:type="fixed"/>
        <w:tblLook w:val="04A0"/>
      </w:tblPr>
      <w:tblGrid>
        <w:gridCol w:w="1506"/>
        <w:gridCol w:w="180"/>
        <w:gridCol w:w="463"/>
        <w:gridCol w:w="544"/>
        <w:gridCol w:w="544"/>
        <w:gridCol w:w="544"/>
        <w:gridCol w:w="544"/>
        <w:gridCol w:w="544"/>
        <w:gridCol w:w="660"/>
        <w:gridCol w:w="428"/>
        <w:gridCol w:w="544"/>
        <w:gridCol w:w="544"/>
        <w:gridCol w:w="544"/>
        <w:gridCol w:w="544"/>
        <w:gridCol w:w="544"/>
        <w:gridCol w:w="544"/>
        <w:gridCol w:w="1129"/>
      </w:tblGrid>
      <w:tr w:rsidR="0030433C" w:rsidRPr="00BA2337" w:rsidTr="0030433C">
        <w:trPr>
          <w:cantSplit/>
          <w:trHeight w:val="435"/>
        </w:trPr>
        <w:tc>
          <w:tcPr>
            <w:tcW w:w="168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pPr>
              <w:jc w:val="center"/>
            </w:pPr>
            <w:bookmarkStart w:id="0" w:name="_Hlk66833284"/>
            <w:r w:rsidRPr="00BA2337">
              <w:t>Назви змістових модулів і тем</w:t>
            </w:r>
          </w:p>
        </w:tc>
        <w:tc>
          <w:tcPr>
            <w:tcW w:w="7535" w:type="dxa"/>
            <w:gridSpan w:val="14"/>
            <w:tcBorders>
              <w:top w:val="single" w:sz="4" w:space="0" w:color="auto"/>
              <w:left w:val="nil"/>
              <w:bottom w:val="single" w:sz="4" w:space="0" w:color="auto"/>
              <w:right w:val="single" w:sz="4" w:space="0" w:color="auto"/>
            </w:tcBorders>
            <w:shd w:val="clear" w:color="auto" w:fill="FFFFFF" w:themeFill="background1"/>
            <w:vAlign w:val="center"/>
          </w:tcPr>
          <w:p w:rsidR="0030433C" w:rsidRPr="00BA2337" w:rsidRDefault="0030433C" w:rsidP="00BB31BC">
            <w:pPr>
              <w:jc w:val="center"/>
            </w:pPr>
            <w:r w:rsidRPr="00BA2337">
              <w:t>Розподіл годин між видами робіт</w:t>
            </w:r>
          </w:p>
        </w:tc>
        <w:tc>
          <w:tcPr>
            <w:tcW w:w="1129" w:type="dxa"/>
            <w:vMerge w:val="restart"/>
            <w:tcBorders>
              <w:top w:val="single" w:sz="4" w:space="0" w:color="auto"/>
              <w:left w:val="nil"/>
              <w:right w:val="single" w:sz="4" w:space="0" w:color="auto"/>
            </w:tcBorders>
            <w:vAlign w:val="center"/>
          </w:tcPr>
          <w:p w:rsidR="0030433C" w:rsidRPr="00BA2337" w:rsidRDefault="0030433C" w:rsidP="00BB31BC">
            <w:pPr>
              <w:jc w:val="center"/>
              <w:rPr>
                <w:sz w:val="20"/>
                <w:szCs w:val="20"/>
              </w:rPr>
            </w:pPr>
            <w:r w:rsidRPr="00BA2337">
              <w:rPr>
                <w:sz w:val="20"/>
                <w:szCs w:val="20"/>
              </w:rPr>
              <w:t>Форми та методи контролю знань</w:t>
            </w:r>
          </w:p>
        </w:tc>
      </w:tr>
      <w:tr w:rsidR="0030433C" w:rsidRPr="00BA2337" w:rsidTr="0011391D">
        <w:trPr>
          <w:trHeight w:val="300"/>
        </w:trPr>
        <w:tc>
          <w:tcPr>
            <w:tcW w:w="168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tc>
        <w:tc>
          <w:tcPr>
            <w:tcW w:w="3843" w:type="dxa"/>
            <w:gridSpan w:val="7"/>
            <w:tcBorders>
              <w:top w:val="single" w:sz="4" w:space="0" w:color="auto"/>
              <w:left w:val="nil"/>
              <w:bottom w:val="single" w:sz="4" w:space="0" w:color="auto"/>
              <w:right w:val="single" w:sz="4" w:space="0" w:color="auto"/>
            </w:tcBorders>
            <w:shd w:val="clear" w:color="auto" w:fill="FFFFFF" w:themeFill="background1"/>
            <w:vAlign w:val="center"/>
          </w:tcPr>
          <w:p w:rsidR="0030433C" w:rsidRPr="00BA2337" w:rsidRDefault="0030433C" w:rsidP="00BB31BC">
            <w:pPr>
              <w:jc w:val="center"/>
            </w:pPr>
            <w:r w:rsidRPr="00BA2337">
              <w:t>денна форма</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t>заочна форма</w:t>
            </w:r>
          </w:p>
        </w:tc>
        <w:tc>
          <w:tcPr>
            <w:tcW w:w="1129" w:type="dxa"/>
            <w:vMerge/>
            <w:tcBorders>
              <w:left w:val="nil"/>
              <w:right w:val="single" w:sz="4" w:space="0" w:color="auto"/>
            </w:tcBorders>
          </w:tcPr>
          <w:p w:rsidR="0030433C" w:rsidRPr="00BA2337" w:rsidRDefault="0030433C" w:rsidP="00BB31BC">
            <w:pPr>
              <w:jc w:val="center"/>
            </w:pPr>
          </w:p>
        </w:tc>
      </w:tr>
      <w:tr w:rsidR="0030433C" w:rsidRPr="00BA2337" w:rsidTr="0011391D">
        <w:trPr>
          <w:trHeight w:val="300"/>
        </w:trPr>
        <w:tc>
          <w:tcPr>
            <w:tcW w:w="168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tc>
        <w:tc>
          <w:tcPr>
            <w:tcW w:w="463" w:type="dxa"/>
            <w:vMerge w:val="restart"/>
            <w:tcBorders>
              <w:top w:val="nil"/>
              <w:left w:val="single" w:sz="4" w:space="0" w:color="auto"/>
              <w:bottom w:val="single" w:sz="4" w:space="0" w:color="auto"/>
              <w:right w:val="single" w:sz="4" w:space="0" w:color="auto"/>
            </w:tcBorders>
            <w:shd w:val="clear" w:color="auto" w:fill="FFFFFF" w:themeFill="background1"/>
            <w:textDirection w:val="btLr"/>
            <w:vAlign w:val="center"/>
          </w:tcPr>
          <w:p w:rsidR="0030433C" w:rsidRPr="00BA2337" w:rsidRDefault="0030433C" w:rsidP="00BB31BC">
            <w:pPr>
              <w:ind w:left="113" w:right="-25"/>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t>аудиторна</w:t>
            </w:r>
          </w:p>
        </w:tc>
        <w:tc>
          <w:tcPr>
            <w:tcW w:w="660" w:type="dxa"/>
            <w:vMerge w:val="restart"/>
            <w:tcBorders>
              <w:top w:val="nil"/>
              <w:left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с.р.</w:t>
            </w:r>
          </w:p>
        </w:tc>
        <w:tc>
          <w:tcPr>
            <w:tcW w:w="428" w:type="dxa"/>
            <w:vMerge w:val="restart"/>
            <w:tcBorders>
              <w:top w:val="nil"/>
              <w:left w:val="single" w:sz="4" w:space="0" w:color="auto"/>
              <w:right w:val="single" w:sz="4" w:space="0" w:color="auto"/>
            </w:tcBorders>
            <w:shd w:val="clear" w:color="auto" w:fill="auto"/>
            <w:textDirection w:val="btLr"/>
            <w:vAlign w:val="center"/>
          </w:tcPr>
          <w:p w:rsidR="0030433C" w:rsidRPr="00BA2337" w:rsidRDefault="0030433C" w:rsidP="00BB31BC">
            <w:pPr>
              <w:ind w:left="113" w:right="-24"/>
              <w:jc w:val="center"/>
            </w:pPr>
            <w:r w:rsidRPr="00BA2337">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с.р.</w:t>
            </w:r>
          </w:p>
        </w:tc>
        <w:tc>
          <w:tcPr>
            <w:tcW w:w="1129" w:type="dxa"/>
            <w:vMerge/>
            <w:tcBorders>
              <w:left w:val="single" w:sz="4" w:space="0" w:color="auto"/>
              <w:right w:val="single" w:sz="4" w:space="0" w:color="auto"/>
            </w:tcBorders>
          </w:tcPr>
          <w:p w:rsidR="0030433C" w:rsidRPr="00BA2337" w:rsidRDefault="0030433C" w:rsidP="00BB31BC">
            <w:pPr>
              <w:jc w:val="center"/>
            </w:pPr>
          </w:p>
        </w:tc>
      </w:tr>
      <w:tr w:rsidR="0030433C" w:rsidRPr="00BA2337" w:rsidTr="0011391D">
        <w:trPr>
          <w:trHeight w:val="315"/>
        </w:trPr>
        <w:tc>
          <w:tcPr>
            <w:tcW w:w="168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tc>
        <w:tc>
          <w:tcPr>
            <w:tcW w:w="463" w:type="dxa"/>
            <w:vMerge/>
            <w:tcBorders>
              <w:top w:val="nil"/>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t>у тому числі</w:t>
            </w:r>
          </w:p>
        </w:tc>
        <w:tc>
          <w:tcPr>
            <w:tcW w:w="660" w:type="dxa"/>
            <w:vMerge/>
            <w:tcBorders>
              <w:left w:val="single" w:sz="4" w:space="0" w:color="auto"/>
              <w:right w:val="single" w:sz="4" w:space="0" w:color="auto"/>
            </w:tcBorders>
            <w:vAlign w:val="center"/>
          </w:tcPr>
          <w:p w:rsidR="0030433C" w:rsidRPr="00BA2337" w:rsidRDefault="0030433C" w:rsidP="00BB31BC"/>
        </w:tc>
        <w:tc>
          <w:tcPr>
            <w:tcW w:w="428" w:type="dxa"/>
            <w:vMerge/>
            <w:tcBorders>
              <w:left w:val="single" w:sz="4" w:space="0" w:color="auto"/>
              <w:right w:val="single" w:sz="4" w:space="0" w:color="auto"/>
            </w:tcBorders>
            <w:vAlign w:val="center"/>
          </w:tcPr>
          <w:p w:rsidR="0030433C" w:rsidRPr="00BA2337" w:rsidRDefault="0030433C" w:rsidP="00BB31BC"/>
        </w:tc>
        <w:tc>
          <w:tcPr>
            <w:tcW w:w="2720" w:type="dxa"/>
            <w:gridSpan w:val="5"/>
            <w:tcBorders>
              <w:top w:val="single" w:sz="4" w:space="0" w:color="auto"/>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t>у тому числі</w:t>
            </w:r>
          </w:p>
        </w:tc>
        <w:tc>
          <w:tcPr>
            <w:tcW w:w="544" w:type="dxa"/>
            <w:vMerge/>
            <w:tcBorders>
              <w:left w:val="single" w:sz="4" w:space="0" w:color="auto"/>
              <w:right w:val="single" w:sz="4" w:space="0" w:color="auto"/>
            </w:tcBorders>
            <w:vAlign w:val="center"/>
          </w:tcPr>
          <w:p w:rsidR="0030433C" w:rsidRPr="00BA2337" w:rsidRDefault="0030433C" w:rsidP="00BB31BC"/>
        </w:tc>
        <w:tc>
          <w:tcPr>
            <w:tcW w:w="1129" w:type="dxa"/>
            <w:vMerge/>
            <w:tcBorders>
              <w:left w:val="single" w:sz="4" w:space="0" w:color="auto"/>
              <w:right w:val="single" w:sz="4" w:space="0" w:color="auto"/>
            </w:tcBorders>
          </w:tcPr>
          <w:p w:rsidR="0030433C" w:rsidRPr="00BA2337" w:rsidRDefault="0030433C" w:rsidP="00BB31BC"/>
        </w:tc>
      </w:tr>
      <w:tr w:rsidR="0030433C" w:rsidRPr="00BA2337" w:rsidTr="0011391D">
        <w:trPr>
          <w:cantSplit/>
          <w:trHeight w:val="938"/>
        </w:trPr>
        <w:tc>
          <w:tcPr>
            <w:tcW w:w="1686"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tc>
        <w:tc>
          <w:tcPr>
            <w:tcW w:w="463" w:type="dxa"/>
            <w:vMerge/>
            <w:tcBorders>
              <w:top w:val="nil"/>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інд</w:t>
            </w:r>
          </w:p>
        </w:tc>
        <w:tc>
          <w:tcPr>
            <w:tcW w:w="660" w:type="dxa"/>
            <w:vMerge/>
            <w:tcBorders>
              <w:left w:val="single" w:sz="4" w:space="0" w:color="auto"/>
              <w:bottom w:val="single" w:sz="4" w:space="0" w:color="auto"/>
              <w:right w:val="single" w:sz="4" w:space="0" w:color="auto"/>
            </w:tcBorders>
            <w:vAlign w:val="center"/>
          </w:tcPr>
          <w:p w:rsidR="0030433C" w:rsidRPr="00BA2337" w:rsidRDefault="0030433C" w:rsidP="00BB31BC"/>
        </w:tc>
        <w:tc>
          <w:tcPr>
            <w:tcW w:w="428" w:type="dxa"/>
            <w:vMerge/>
            <w:tcBorders>
              <w:left w:val="single" w:sz="4" w:space="0" w:color="auto"/>
              <w:bottom w:val="single" w:sz="4" w:space="0" w:color="auto"/>
              <w:right w:val="single" w:sz="4" w:space="0" w:color="auto"/>
            </w:tcBorders>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л</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сем</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пр</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лаб</w:t>
            </w:r>
          </w:p>
        </w:tc>
        <w:tc>
          <w:tcPr>
            <w:tcW w:w="544" w:type="dxa"/>
            <w:tcBorders>
              <w:top w:val="nil"/>
              <w:left w:val="nil"/>
              <w:bottom w:val="single" w:sz="4" w:space="0" w:color="auto"/>
              <w:right w:val="single" w:sz="4" w:space="0" w:color="auto"/>
            </w:tcBorders>
            <w:shd w:val="clear" w:color="auto" w:fill="auto"/>
            <w:textDirection w:val="btLr"/>
            <w:vAlign w:val="center"/>
          </w:tcPr>
          <w:p w:rsidR="0030433C" w:rsidRPr="00BA2337" w:rsidRDefault="0030433C" w:rsidP="00BB31BC">
            <w:pPr>
              <w:ind w:left="113" w:right="113"/>
              <w:jc w:val="center"/>
            </w:pPr>
            <w:r w:rsidRPr="00BA2337">
              <w:t>інд</w:t>
            </w:r>
          </w:p>
        </w:tc>
        <w:tc>
          <w:tcPr>
            <w:tcW w:w="544" w:type="dxa"/>
            <w:vMerge/>
            <w:tcBorders>
              <w:left w:val="single" w:sz="4" w:space="0" w:color="auto"/>
              <w:bottom w:val="single" w:sz="4" w:space="0" w:color="auto"/>
              <w:right w:val="single" w:sz="4" w:space="0" w:color="auto"/>
            </w:tcBorders>
            <w:vAlign w:val="center"/>
          </w:tcPr>
          <w:p w:rsidR="0030433C" w:rsidRPr="00BA2337" w:rsidRDefault="0030433C" w:rsidP="00BB31BC"/>
        </w:tc>
        <w:tc>
          <w:tcPr>
            <w:tcW w:w="1129" w:type="dxa"/>
            <w:vMerge/>
            <w:tcBorders>
              <w:left w:val="single" w:sz="4" w:space="0" w:color="auto"/>
              <w:bottom w:val="single" w:sz="4" w:space="0" w:color="auto"/>
              <w:right w:val="single" w:sz="4" w:space="0" w:color="auto"/>
            </w:tcBorders>
          </w:tcPr>
          <w:p w:rsidR="0030433C" w:rsidRPr="00BA2337" w:rsidRDefault="0030433C" w:rsidP="00BB31BC"/>
        </w:tc>
      </w:tr>
      <w:tr w:rsidR="0030433C" w:rsidRPr="00BA2337" w:rsidTr="0011391D">
        <w:trPr>
          <w:trHeight w:val="375"/>
        </w:trPr>
        <w:tc>
          <w:tcPr>
            <w:tcW w:w="1686"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pPr>
              <w:jc w:val="center"/>
            </w:pPr>
            <w:r w:rsidRPr="00BA2337">
              <w:rPr>
                <w:bCs/>
              </w:rPr>
              <w:t>1</w:t>
            </w:r>
          </w:p>
        </w:tc>
        <w:tc>
          <w:tcPr>
            <w:tcW w:w="463" w:type="dxa"/>
            <w:tcBorders>
              <w:top w:val="nil"/>
              <w:left w:val="nil"/>
              <w:bottom w:val="single" w:sz="4" w:space="0" w:color="auto"/>
              <w:right w:val="single" w:sz="4" w:space="0" w:color="auto"/>
            </w:tcBorders>
            <w:shd w:val="clear" w:color="auto" w:fill="FFFFFF" w:themeFill="background1"/>
            <w:vAlign w:val="center"/>
          </w:tcPr>
          <w:p w:rsidR="0030433C" w:rsidRPr="00BA2337" w:rsidRDefault="0030433C" w:rsidP="00BB31BC">
            <w:pPr>
              <w:jc w:val="center"/>
            </w:pPr>
            <w:r w:rsidRPr="00BA2337">
              <w:rPr>
                <w:bCs/>
              </w:rPr>
              <w:t>2</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3</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4</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5</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6</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7</w:t>
            </w:r>
          </w:p>
        </w:tc>
        <w:tc>
          <w:tcPr>
            <w:tcW w:w="660"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9</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10</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11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12</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rPr>
                <w:bCs/>
              </w:rPr>
              <w:t>13</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t>14</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pPr>
              <w:jc w:val="center"/>
            </w:pPr>
            <w:r w:rsidRPr="00BA2337">
              <w:t>15</w:t>
            </w:r>
          </w:p>
        </w:tc>
        <w:tc>
          <w:tcPr>
            <w:tcW w:w="1129" w:type="dxa"/>
            <w:tcBorders>
              <w:top w:val="nil"/>
              <w:left w:val="nil"/>
              <w:bottom w:val="single" w:sz="4" w:space="0" w:color="auto"/>
              <w:right w:val="single" w:sz="4" w:space="0" w:color="auto"/>
            </w:tcBorders>
            <w:vAlign w:val="center"/>
          </w:tcPr>
          <w:p w:rsidR="0030433C" w:rsidRPr="00BA2337" w:rsidRDefault="0030433C" w:rsidP="00BB31BC">
            <w:pPr>
              <w:jc w:val="center"/>
            </w:pPr>
            <w:r w:rsidRPr="00BA2337">
              <w:t>16</w:t>
            </w:r>
          </w:p>
        </w:tc>
      </w:tr>
      <w:tr w:rsidR="0030433C" w:rsidRPr="00BA2337" w:rsidTr="003043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pPr>
              <w:jc w:val="center"/>
              <w:rPr>
                <w:b/>
                <w:bCs/>
              </w:rPr>
            </w:pPr>
            <w:r w:rsidRPr="00BA2337">
              <w:rPr>
                <w:b/>
                <w:bCs/>
              </w:rPr>
              <w:t>Модуль 1</w:t>
            </w:r>
          </w:p>
        </w:tc>
        <w:tc>
          <w:tcPr>
            <w:tcW w:w="1129" w:type="dxa"/>
            <w:tcBorders>
              <w:top w:val="single" w:sz="4" w:space="0" w:color="auto"/>
              <w:left w:val="single" w:sz="4" w:space="0" w:color="auto"/>
              <w:bottom w:val="single" w:sz="4" w:space="0" w:color="auto"/>
              <w:right w:val="single" w:sz="4" w:space="0" w:color="auto"/>
            </w:tcBorders>
          </w:tcPr>
          <w:p w:rsidR="0030433C" w:rsidRPr="00BA2337" w:rsidRDefault="0030433C" w:rsidP="00BB31BC">
            <w:pPr>
              <w:jc w:val="center"/>
              <w:rPr>
                <w:b/>
                <w:bCs/>
              </w:rPr>
            </w:pPr>
          </w:p>
        </w:tc>
      </w:tr>
      <w:tr w:rsidR="0030433C" w:rsidRPr="00BA2337" w:rsidTr="003043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433C" w:rsidRPr="00312F32" w:rsidRDefault="0030433C" w:rsidP="00BB31BC">
            <w:pPr>
              <w:pStyle w:val="a9"/>
              <w:jc w:val="center"/>
              <w:rPr>
                <w:b/>
                <w:color w:val="000000"/>
                <w:lang w:val="ru-RU"/>
              </w:rPr>
            </w:pPr>
            <w:r w:rsidRPr="00312F32">
              <w:rPr>
                <w:b/>
                <w:lang w:val="uk-UA"/>
              </w:rPr>
              <w:t xml:space="preserve">Змістовий модуль 1. </w:t>
            </w:r>
            <w:r w:rsidRPr="00312F32">
              <w:rPr>
                <w:b/>
                <w:lang w:val="ru-RU"/>
              </w:rPr>
              <w:t xml:space="preserve">Організаційні основи використання </w:t>
            </w:r>
            <w:r w:rsidRPr="00312F32">
              <w:rPr>
                <w:b/>
              </w:rPr>
              <w:t>i</w:t>
            </w:r>
            <w:r w:rsidRPr="00312F32">
              <w:rPr>
                <w:b/>
                <w:lang w:val="ru-RU"/>
              </w:rPr>
              <w:t xml:space="preserve"> проведення наукових досл</w:t>
            </w:r>
            <w:r w:rsidRPr="00312F32">
              <w:rPr>
                <w:b/>
              </w:rPr>
              <w:t>i</w:t>
            </w:r>
            <w:r w:rsidRPr="00312F32">
              <w:rPr>
                <w:b/>
                <w:lang w:val="ru-RU"/>
              </w:rPr>
              <w:t>джень</w:t>
            </w:r>
          </w:p>
        </w:tc>
        <w:tc>
          <w:tcPr>
            <w:tcW w:w="1129" w:type="dxa"/>
            <w:tcBorders>
              <w:top w:val="single" w:sz="4" w:space="0" w:color="auto"/>
              <w:left w:val="single" w:sz="4" w:space="0" w:color="auto"/>
              <w:bottom w:val="single" w:sz="4" w:space="0" w:color="auto"/>
              <w:right w:val="single" w:sz="4" w:space="0" w:color="auto"/>
            </w:tcBorders>
          </w:tcPr>
          <w:p w:rsidR="0030433C" w:rsidRPr="00BA2337" w:rsidRDefault="0030433C" w:rsidP="00BB31BC">
            <w:pPr>
              <w:jc w:val="center"/>
              <w:rPr>
                <w:b/>
                <w:bCs/>
              </w:rPr>
            </w:pP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bookmarkStart w:id="1" w:name="_Hlk66832251"/>
            <w:r w:rsidRPr="0011391D">
              <w:rPr>
                <w:b/>
                <w:bCs/>
              </w:rPr>
              <w:t>Тема 1.</w:t>
            </w:r>
            <w:r w:rsidRPr="0011391D">
              <w:t xml:space="preserve"> Поняття кількісної та якісної стратегії дослідження соціальної роботи</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1129" w:type="dxa"/>
            <w:tcBorders>
              <w:top w:val="nil"/>
              <w:left w:val="nil"/>
              <w:bottom w:val="single" w:sz="4" w:space="0" w:color="auto"/>
              <w:right w:val="single" w:sz="4" w:space="0" w:color="auto"/>
            </w:tcBorders>
          </w:tcPr>
          <w:p w:rsidR="0030433C" w:rsidRPr="00BA2337" w:rsidRDefault="0030433C" w:rsidP="00BB31BC">
            <w:r w:rsidRPr="00BA2337">
              <w:t>АР:</w:t>
            </w:r>
          </w:p>
          <w:p w:rsidR="0030433C" w:rsidRPr="00BA2337" w:rsidRDefault="0030433C" w:rsidP="00BB31BC">
            <w:r w:rsidRPr="00BA2337">
              <w:t>СР:</w:t>
            </w:r>
          </w:p>
          <w:p w:rsidR="0030433C" w:rsidRPr="00BA2337" w:rsidRDefault="0030433C" w:rsidP="00BB31BC"/>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BB31BC">
            <w:r w:rsidRPr="0011391D">
              <w:rPr>
                <w:b/>
              </w:rPr>
              <w:t>Тема 2.</w:t>
            </w:r>
            <w:r w:rsidRPr="0011391D">
              <w:t xml:space="preserve"> Теоретичні основи якісних і кількісних методів</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lang w:val="ru-RU"/>
              </w:rPr>
            </w:pPr>
            <w:r w:rsidRPr="00BA2337">
              <w:t> </w:t>
            </w:r>
            <w:r w:rsidR="0011391D">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1129" w:type="dxa"/>
            <w:tcBorders>
              <w:top w:val="nil"/>
              <w:left w:val="nil"/>
              <w:bottom w:val="single" w:sz="4" w:space="0" w:color="auto"/>
              <w:right w:val="single" w:sz="4" w:space="0" w:color="auto"/>
            </w:tcBorders>
          </w:tcPr>
          <w:p w:rsidR="0030433C" w:rsidRPr="00BA2337"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Тема 3.</w:t>
            </w:r>
            <w:r w:rsidRPr="0011391D">
              <w:t xml:space="preserve"> Підготовка кількісних і якісних досліджень</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Pr="00BA2337" w:rsidRDefault="0030433C" w:rsidP="00BB31BC">
            <w:r w:rsidRPr="00BA2337">
              <w:t>АР:</w:t>
            </w:r>
          </w:p>
          <w:p w:rsidR="0030433C" w:rsidRPr="00BA2337" w:rsidRDefault="0030433C" w:rsidP="00BB31BC">
            <w:r w:rsidRPr="00BA2337">
              <w:t>СР</w:t>
            </w:r>
          </w:p>
        </w:tc>
      </w:tr>
      <w:tr w:rsidR="0030433C" w:rsidRPr="00BA2337" w:rsidTr="0011391D">
        <w:trPr>
          <w:trHeight w:val="567"/>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Тема 4.</w:t>
            </w:r>
            <w:r w:rsidRPr="0011391D">
              <w:t xml:space="preserve"> Опитування як метод дослідження соціальної роботи</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567"/>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Тема 5.</w:t>
            </w:r>
            <w:r w:rsidRPr="0011391D">
              <w:t xml:space="preserve"> Спостереження</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567"/>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Тема 6.</w:t>
            </w:r>
            <w:r w:rsidRPr="0011391D">
              <w:t xml:space="preserve"> Експеримент</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lang w:val="ru-RU"/>
              </w:rPr>
            </w:pP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2</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567"/>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Тема 7.</w:t>
            </w:r>
            <w:r w:rsidRPr="0011391D">
              <w:t xml:space="preserve"> Аналіз документів</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567"/>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pPr>
              <w:ind w:right="-93"/>
              <w:rPr>
                <w:bCs/>
              </w:rPr>
            </w:pPr>
            <w:r w:rsidRPr="00BA2337">
              <w:rPr>
                <w:bCs/>
              </w:rPr>
              <w:t>Модульний контроль</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tcPr>
          <w:p w:rsidR="0030433C" w:rsidRPr="00BA2337" w:rsidRDefault="0030433C" w:rsidP="00BB31BC">
            <w:r w:rsidRPr="00BA2337">
              <w:t>ІР:</w:t>
            </w:r>
          </w:p>
        </w:tc>
      </w:tr>
      <w:tr w:rsidR="0030433C" w:rsidRPr="00BA2337" w:rsidTr="0011391D">
        <w:trPr>
          <w:trHeight w:val="926"/>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BB31BC">
            <w:pPr>
              <w:ind w:right="-93"/>
              <w:rPr>
                <w:b/>
              </w:rPr>
            </w:pPr>
            <w:r w:rsidRPr="0011391D">
              <w:rPr>
                <w:b/>
              </w:rPr>
              <w:t>Разом за змістовим модулем 1</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30433C" w:rsidP="00BB31BC">
            <w:pPr>
              <w:rPr>
                <w:b/>
                <w:lang w:val="ru-RU"/>
              </w:rPr>
            </w:pPr>
            <w:r w:rsidRPr="0011391D">
              <w:rPr>
                <w:b/>
              </w:rPr>
              <w:t> </w:t>
            </w:r>
            <w:r w:rsidR="0011391D">
              <w:rPr>
                <w:b/>
                <w:lang w:val="ru-RU"/>
              </w:rPr>
              <w:t>70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b/>
                <w:lang w:val="ru-RU"/>
              </w:rPr>
            </w:pPr>
            <w:r>
              <w:rPr>
                <w:b/>
                <w:lang w:val="ru-RU"/>
              </w:rPr>
              <w:t>6</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b/>
                <w:lang w:val="ru-RU"/>
              </w:rPr>
            </w:pPr>
            <w:r>
              <w:rPr>
                <w:b/>
                <w:lang w:val="ru-RU"/>
              </w:rPr>
              <w:t>8</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p>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lang w:val="ru-RU"/>
              </w:rPr>
            </w:pPr>
            <w:r w:rsidRPr="0011391D">
              <w:rPr>
                <w:b/>
              </w:rPr>
              <w:t> </w:t>
            </w:r>
            <w:r w:rsidR="0011391D">
              <w:rPr>
                <w:b/>
                <w:lang w:val="ru-RU"/>
              </w:rPr>
              <w:t>56</w:t>
            </w:r>
          </w:p>
        </w:tc>
        <w:tc>
          <w:tcPr>
            <w:tcW w:w="428"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1129" w:type="dxa"/>
            <w:tcBorders>
              <w:top w:val="nil"/>
              <w:left w:val="nil"/>
              <w:bottom w:val="single" w:sz="4" w:space="0" w:color="auto"/>
              <w:right w:val="single" w:sz="4" w:space="0" w:color="auto"/>
            </w:tcBorders>
          </w:tcPr>
          <w:p w:rsidR="0030433C" w:rsidRPr="0011391D" w:rsidRDefault="0030433C" w:rsidP="00BB31BC">
            <w:pPr>
              <w:rPr>
                <w:b/>
              </w:rPr>
            </w:pPr>
          </w:p>
        </w:tc>
      </w:tr>
      <w:tr w:rsidR="0030433C" w:rsidRPr="00BA2337" w:rsidTr="0030433C">
        <w:trPr>
          <w:cantSplit/>
          <w:trHeight w:val="300"/>
        </w:trPr>
        <w:tc>
          <w:tcPr>
            <w:tcW w:w="9221" w:type="dxa"/>
            <w:gridSpan w:val="1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391D" w:rsidRDefault="0011391D" w:rsidP="00BB31BC">
            <w:pPr>
              <w:jc w:val="center"/>
              <w:rPr>
                <w:b/>
                <w:bCs/>
              </w:rPr>
            </w:pPr>
          </w:p>
          <w:p w:rsidR="0030433C" w:rsidRPr="00BA2337" w:rsidRDefault="0030433C" w:rsidP="00BB31BC">
            <w:pPr>
              <w:jc w:val="center"/>
              <w:rPr>
                <w:b/>
                <w:bCs/>
              </w:rPr>
            </w:pPr>
            <w:r w:rsidRPr="00BA2337">
              <w:rPr>
                <w:b/>
                <w:bCs/>
              </w:rPr>
              <w:t>Змістовий модуль 2.</w:t>
            </w:r>
            <w:r w:rsidRPr="00BC734F">
              <w:rPr>
                <w:b/>
                <w:bCs/>
              </w:rPr>
              <w:t>Статистичн</w:t>
            </w:r>
            <w:r w:rsidRPr="00BC734F">
              <w:rPr>
                <w:b/>
                <w:bCs/>
                <w:lang w:val="en-US"/>
              </w:rPr>
              <w:t>i</w:t>
            </w:r>
            <w:r w:rsidRPr="00BC734F">
              <w:rPr>
                <w:b/>
                <w:bCs/>
              </w:rPr>
              <w:t xml:space="preserve"> методи обробки наукових досл</w:t>
            </w:r>
            <w:r w:rsidRPr="00BC734F">
              <w:rPr>
                <w:b/>
                <w:bCs/>
                <w:lang w:val="en-US"/>
              </w:rPr>
              <w:t>i</w:t>
            </w:r>
            <w:r w:rsidRPr="00BC734F">
              <w:rPr>
                <w:b/>
                <w:bCs/>
              </w:rPr>
              <w:t>джень</w:t>
            </w:r>
          </w:p>
        </w:tc>
        <w:tc>
          <w:tcPr>
            <w:tcW w:w="1129" w:type="dxa"/>
            <w:tcBorders>
              <w:top w:val="single" w:sz="4" w:space="0" w:color="auto"/>
              <w:left w:val="single" w:sz="4" w:space="0" w:color="auto"/>
              <w:bottom w:val="single" w:sz="4" w:space="0" w:color="auto"/>
              <w:right w:val="single" w:sz="4" w:space="0" w:color="auto"/>
            </w:tcBorders>
          </w:tcPr>
          <w:p w:rsidR="0030433C" w:rsidRPr="00BA2337" w:rsidRDefault="0030433C" w:rsidP="00BB31BC">
            <w:pPr>
              <w:jc w:val="center"/>
              <w:rPr>
                <w:b/>
                <w:bCs/>
              </w:rPr>
            </w:pP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 xml:space="preserve">Тема </w:t>
            </w:r>
            <w:r w:rsidR="0011391D" w:rsidRPr="0011391D">
              <w:rPr>
                <w:b/>
                <w:bCs/>
                <w:lang w:val="ru-RU"/>
              </w:rPr>
              <w:t>1</w:t>
            </w:r>
            <w:r w:rsidRPr="0011391D">
              <w:rPr>
                <w:b/>
                <w:bCs/>
              </w:rPr>
              <w:t>.</w:t>
            </w:r>
            <w:r w:rsidRPr="0011391D">
              <w:t xml:space="preserve"> Обробка та аналіз соціологічних даних </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lang w:val="ru-RU"/>
              </w:rPr>
            </w:pPr>
            <w:r w:rsidRPr="00BA2337">
              <w:t> </w:t>
            </w:r>
            <w:r w:rsidR="0011391D">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1129" w:type="dxa"/>
            <w:tcBorders>
              <w:top w:val="nil"/>
              <w:left w:val="nil"/>
              <w:bottom w:val="single" w:sz="4" w:space="0" w:color="auto"/>
              <w:right w:val="single" w:sz="4" w:space="0" w:color="auto"/>
            </w:tcBorders>
          </w:tcPr>
          <w:p w:rsidR="0030433C" w:rsidRPr="00BA2337"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 xml:space="preserve">Тема </w:t>
            </w:r>
            <w:r w:rsidR="0011391D" w:rsidRPr="0011391D">
              <w:rPr>
                <w:b/>
                <w:bCs/>
                <w:lang w:val="ru-RU"/>
              </w:rPr>
              <w:t>2</w:t>
            </w:r>
            <w:r w:rsidRPr="0011391D">
              <w:rPr>
                <w:b/>
                <w:bCs/>
              </w:rPr>
              <w:t>.</w:t>
            </w:r>
            <w:r w:rsidRPr="0011391D">
              <w:t xml:space="preserve"> Описова статистика</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30433C" w:rsidP="00BB31BC">
            <w:pPr>
              <w:rPr>
                <w:lang w:val="ru-RU"/>
              </w:rPr>
            </w:pPr>
            <w:r w:rsidRPr="00BA2337">
              <w:t> </w:t>
            </w:r>
            <w:r w:rsidR="0011391D">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r w:rsidRPr="00BA2337">
              <w:t> </w:t>
            </w:r>
          </w:p>
        </w:tc>
        <w:tc>
          <w:tcPr>
            <w:tcW w:w="1129" w:type="dxa"/>
            <w:tcBorders>
              <w:top w:val="nil"/>
              <w:left w:val="nil"/>
              <w:bottom w:val="single" w:sz="4" w:space="0" w:color="auto"/>
              <w:right w:val="single" w:sz="4" w:space="0" w:color="auto"/>
            </w:tcBorders>
          </w:tcPr>
          <w:p w:rsidR="0030433C" w:rsidRPr="00BA2337"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 xml:space="preserve">Тема </w:t>
            </w:r>
            <w:r w:rsidR="0011391D">
              <w:rPr>
                <w:b/>
                <w:bCs/>
                <w:lang w:val="ru-RU"/>
              </w:rPr>
              <w:t>3</w:t>
            </w:r>
            <w:r w:rsidRPr="0011391D">
              <w:rPr>
                <w:b/>
                <w:bCs/>
              </w:rPr>
              <w:t>.</w:t>
            </w:r>
            <w:r w:rsidRPr="0011391D">
              <w:t xml:space="preserve"> Основи кореляційно-регресійного аналізу.</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Pr="00BA2337"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 xml:space="preserve">Тема </w:t>
            </w:r>
            <w:r w:rsidR="0011391D" w:rsidRPr="0011391D">
              <w:rPr>
                <w:b/>
                <w:bCs/>
                <w:lang w:val="ru-RU"/>
              </w:rPr>
              <w:t>4</w:t>
            </w:r>
            <w:r w:rsidRPr="0011391D">
              <w:rPr>
                <w:b/>
                <w:bCs/>
              </w:rPr>
              <w:t>.</w:t>
            </w:r>
            <w:r w:rsidRPr="0011391D">
              <w:t xml:space="preserve"> Аналіз і прогнозування на основі трендів</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 xml:space="preserve">Тема </w:t>
            </w:r>
            <w:r w:rsidR="0011391D" w:rsidRPr="0011391D">
              <w:rPr>
                <w:b/>
                <w:bCs/>
                <w:lang w:val="ru-RU"/>
              </w:rPr>
              <w:t>5</w:t>
            </w:r>
            <w:r w:rsidRPr="0011391D">
              <w:rPr>
                <w:b/>
                <w:bCs/>
              </w:rPr>
              <w:t>.</w:t>
            </w:r>
            <w:r w:rsidRPr="0011391D">
              <w:t xml:space="preserve"> Методи перевірки статистичних гіпотез</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 xml:space="preserve">Тема </w:t>
            </w:r>
            <w:r w:rsidR="0011391D" w:rsidRPr="0011391D">
              <w:rPr>
                <w:b/>
                <w:bCs/>
                <w:lang w:val="ru-RU"/>
              </w:rPr>
              <w:t>6</w:t>
            </w:r>
            <w:r w:rsidRPr="0011391D">
              <w:rPr>
                <w:b/>
                <w:bCs/>
              </w:rPr>
              <w:t>.</w:t>
            </w:r>
            <w:r w:rsidRPr="0011391D">
              <w:t xml:space="preserve"> Дисперсійний аналіз</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r w:rsidRPr="0011391D">
              <w:rPr>
                <w:b/>
                <w:bCs/>
              </w:rPr>
              <w:t xml:space="preserve">Тема </w:t>
            </w:r>
            <w:r w:rsidR="0011391D" w:rsidRPr="0011391D">
              <w:rPr>
                <w:b/>
                <w:bCs/>
                <w:lang w:val="ru-RU"/>
              </w:rPr>
              <w:t>7</w:t>
            </w:r>
            <w:r w:rsidRPr="0011391D">
              <w:rPr>
                <w:b/>
                <w:bCs/>
              </w:rPr>
              <w:t>.</w:t>
            </w:r>
            <w:r w:rsidRPr="0011391D">
              <w:t xml:space="preserve"> Обробка та аналіз соціологічних даних </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11391D">
            <w:pPr>
              <w:rPr>
                <w:b/>
                <w:bCs/>
              </w:rPr>
            </w:pPr>
            <w:r w:rsidRPr="0011391D">
              <w:rPr>
                <w:b/>
                <w:bCs/>
              </w:rPr>
              <w:t xml:space="preserve">Тема </w:t>
            </w:r>
            <w:r w:rsidR="0011391D">
              <w:rPr>
                <w:b/>
                <w:bCs/>
                <w:lang w:val="ru-RU"/>
              </w:rPr>
              <w:t>8</w:t>
            </w:r>
            <w:r w:rsidRPr="0011391D">
              <w:rPr>
                <w:b/>
                <w:bCs/>
              </w:rPr>
              <w:t>.</w:t>
            </w:r>
          </w:p>
          <w:p w:rsidR="0030433C" w:rsidRPr="0011391D" w:rsidRDefault="0030433C" w:rsidP="0011391D">
            <w:r w:rsidRPr="0011391D">
              <w:t>Форми представлення результатів дослідження</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11391D" w:rsidP="00BB31BC">
            <w:pPr>
              <w:rPr>
                <w:lang w:val="ru-RU"/>
              </w:rPr>
            </w:pPr>
            <w:r>
              <w:rPr>
                <w:lang w:val="ru-RU"/>
              </w:rPr>
              <w:t>10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1</w:t>
            </w:r>
          </w:p>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lang w:val="ru-RU"/>
              </w:rPr>
            </w:pPr>
            <w:r>
              <w:rPr>
                <w:lang w:val="ru-RU"/>
              </w:rPr>
              <w:t>8</w:t>
            </w:r>
          </w:p>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Default="0030433C" w:rsidP="00BB31BC">
            <w:r w:rsidRPr="00BA2337">
              <w:t>АР</w:t>
            </w:r>
          </w:p>
          <w:p w:rsidR="0030433C" w:rsidRPr="00BA2337" w:rsidRDefault="0030433C" w:rsidP="00BB31BC">
            <w:r w:rsidRPr="00BA2337">
              <w:t>СР</w:t>
            </w:r>
          </w:p>
        </w:tc>
      </w:tr>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BA2337" w:rsidRDefault="0030433C" w:rsidP="00BB31BC">
            <w:pPr>
              <w:rPr>
                <w:bCs/>
              </w:rPr>
            </w:pPr>
            <w:r w:rsidRPr="00BA2337">
              <w:rPr>
                <w:bCs/>
              </w:rPr>
              <w:t>Модульний контроль</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660"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428"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544" w:type="dxa"/>
            <w:tcBorders>
              <w:top w:val="nil"/>
              <w:left w:val="nil"/>
              <w:bottom w:val="single" w:sz="4" w:space="0" w:color="auto"/>
              <w:right w:val="single" w:sz="4" w:space="0" w:color="auto"/>
            </w:tcBorders>
            <w:shd w:val="clear" w:color="auto" w:fill="auto"/>
            <w:vAlign w:val="center"/>
          </w:tcPr>
          <w:p w:rsidR="0030433C" w:rsidRPr="00BA2337" w:rsidRDefault="0030433C" w:rsidP="00BB31BC"/>
        </w:tc>
        <w:tc>
          <w:tcPr>
            <w:tcW w:w="1129" w:type="dxa"/>
            <w:tcBorders>
              <w:top w:val="nil"/>
              <w:left w:val="nil"/>
              <w:bottom w:val="single" w:sz="4" w:space="0" w:color="auto"/>
              <w:right w:val="single" w:sz="4" w:space="0" w:color="auto"/>
            </w:tcBorders>
            <w:vAlign w:val="center"/>
          </w:tcPr>
          <w:p w:rsidR="0030433C" w:rsidRPr="00BA2337" w:rsidRDefault="0030433C" w:rsidP="00BB31BC">
            <w:r w:rsidRPr="00BA2337">
              <w:t>ІР:</w:t>
            </w:r>
          </w:p>
        </w:tc>
      </w:tr>
      <w:tr w:rsidR="0030433C" w:rsidRPr="00BA2337" w:rsidTr="0011391D">
        <w:trPr>
          <w:trHeight w:val="750"/>
        </w:trPr>
        <w:tc>
          <w:tcPr>
            <w:tcW w:w="1506" w:type="dxa"/>
            <w:tcBorders>
              <w:top w:val="nil"/>
              <w:left w:val="single" w:sz="4" w:space="0" w:color="auto"/>
              <w:bottom w:val="single" w:sz="4" w:space="0" w:color="auto"/>
              <w:right w:val="single" w:sz="4" w:space="0" w:color="auto"/>
            </w:tcBorders>
            <w:shd w:val="clear" w:color="auto" w:fill="FFFFFF" w:themeFill="background1"/>
            <w:vAlign w:val="center"/>
          </w:tcPr>
          <w:p w:rsidR="0030433C" w:rsidRPr="0011391D" w:rsidRDefault="0030433C" w:rsidP="00BB31BC">
            <w:pPr>
              <w:ind w:right="-93"/>
              <w:rPr>
                <w:b/>
              </w:rPr>
            </w:pPr>
            <w:r w:rsidRPr="0011391D">
              <w:rPr>
                <w:b/>
              </w:rPr>
              <w:t>Разом за змістовим модулем 2</w:t>
            </w:r>
          </w:p>
        </w:tc>
        <w:tc>
          <w:tcPr>
            <w:tcW w:w="643" w:type="dxa"/>
            <w:gridSpan w:val="2"/>
            <w:tcBorders>
              <w:top w:val="nil"/>
              <w:left w:val="nil"/>
              <w:bottom w:val="single" w:sz="4" w:space="0" w:color="auto"/>
              <w:right w:val="single" w:sz="4" w:space="0" w:color="auto"/>
            </w:tcBorders>
            <w:shd w:val="clear" w:color="auto" w:fill="FFFFFF" w:themeFill="background1"/>
            <w:vAlign w:val="center"/>
          </w:tcPr>
          <w:p w:rsidR="0030433C" w:rsidRPr="0011391D" w:rsidRDefault="0030433C" w:rsidP="00BB31BC">
            <w:pPr>
              <w:rPr>
                <w:b/>
                <w:lang w:val="ru-RU"/>
              </w:rPr>
            </w:pPr>
            <w:r w:rsidRPr="0011391D">
              <w:rPr>
                <w:b/>
              </w:rPr>
              <w:t> </w:t>
            </w:r>
            <w:r w:rsidR="0011391D">
              <w:rPr>
                <w:b/>
                <w:lang w:val="ru-RU"/>
              </w:rPr>
              <w:t>80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b/>
                <w:lang w:val="ru-RU"/>
              </w:rPr>
            </w:pPr>
            <w:r>
              <w:rPr>
                <w:b/>
                <w:lang w:val="ru-RU"/>
              </w:rPr>
              <w:t>8</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b/>
                <w:lang w:val="ru-RU"/>
              </w:rPr>
            </w:pPr>
            <w:r>
              <w:rPr>
                <w:b/>
                <w:lang w:val="ru-RU"/>
              </w:rPr>
              <w:t>8</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b/>
                <w:lang w:val="ru-RU"/>
              </w:rPr>
            </w:pPr>
            <w:r w:rsidRPr="0011391D">
              <w:rPr>
                <w:b/>
                <w:lang w:val="ru-RU"/>
              </w:rPr>
              <w:t xml:space="preserve"> 64</w:t>
            </w:r>
          </w:p>
        </w:tc>
        <w:tc>
          <w:tcPr>
            <w:tcW w:w="428"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rPr>
            </w:pPr>
            <w:r w:rsidRPr="0011391D">
              <w:rPr>
                <w:b/>
              </w:rPr>
              <w:t> </w:t>
            </w:r>
          </w:p>
        </w:tc>
        <w:tc>
          <w:tcPr>
            <w:tcW w:w="1129" w:type="dxa"/>
            <w:tcBorders>
              <w:top w:val="nil"/>
              <w:left w:val="nil"/>
              <w:bottom w:val="single" w:sz="4" w:space="0" w:color="auto"/>
              <w:right w:val="single" w:sz="4" w:space="0" w:color="auto"/>
            </w:tcBorders>
          </w:tcPr>
          <w:p w:rsidR="0030433C" w:rsidRPr="0011391D" w:rsidRDefault="0030433C" w:rsidP="00BB31BC">
            <w:pPr>
              <w:rPr>
                <w:b/>
              </w:rPr>
            </w:pPr>
          </w:p>
        </w:tc>
      </w:tr>
      <w:bookmarkEnd w:id="1"/>
      <w:tr w:rsidR="0030433C" w:rsidRPr="00BA2337" w:rsidTr="0011391D">
        <w:trPr>
          <w:trHeight w:val="375"/>
        </w:trPr>
        <w:tc>
          <w:tcPr>
            <w:tcW w:w="1506" w:type="dxa"/>
            <w:tcBorders>
              <w:top w:val="nil"/>
              <w:left w:val="single" w:sz="4" w:space="0" w:color="auto"/>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xml:space="preserve">Усього годин </w:t>
            </w:r>
          </w:p>
        </w:tc>
        <w:tc>
          <w:tcPr>
            <w:tcW w:w="643" w:type="dxa"/>
            <w:gridSpan w:val="2"/>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highlight w:val="red"/>
              </w:rPr>
            </w:pPr>
            <w:r w:rsidRPr="0011391D">
              <w:rPr>
                <w:b/>
                <w:bCs/>
              </w:rPr>
              <w:t> 150</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lang w:val="ru-RU"/>
              </w:rPr>
            </w:pPr>
            <w:r w:rsidRPr="0011391D">
              <w:rPr>
                <w:b/>
                <w:bCs/>
              </w:rPr>
              <w:t> </w:t>
            </w:r>
            <w:r w:rsidR="0011391D" w:rsidRPr="0011391D">
              <w:rPr>
                <w:b/>
                <w:bCs/>
                <w:lang w:val="ru-RU"/>
              </w:rPr>
              <w:t>14</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b/>
                <w:bCs/>
                <w:lang w:val="ru-RU"/>
              </w:rPr>
            </w:pPr>
            <w:r w:rsidRPr="0011391D">
              <w:rPr>
                <w:b/>
                <w:bCs/>
                <w:lang w:val="ru-RU"/>
              </w:rPr>
              <w:t>16</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p>
        </w:tc>
        <w:tc>
          <w:tcPr>
            <w:tcW w:w="660" w:type="dxa"/>
            <w:tcBorders>
              <w:top w:val="nil"/>
              <w:left w:val="nil"/>
              <w:bottom w:val="single" w:sz="4" w:space="0" w:color="auto"/>
              <w:right w:val="single" w:sz="4" w:space="0" w:color="auto"/>
            </w:tcBorders>
            <w:shd w:val="clear" w:color="auto" w:fill="auto"/>
            <w:vAlign w:val="center"/>
          </w:tcPr>
          <w:p w:rsidR="0030433C" w:rsidRPr="0011391D" w:rsidRDefault="0011391D" w:rsidP="00BB31BC">
            <w:pPr>
              <w:rPr>
                <w:b/>
                <w:bCs/>
                <w:lang w:val="ru-RU"/>
              </w:rPr>
            </w:pPr>
            <w:r w:rsidRPr="0011391D">
              <w:rPr>
                <w:b/>
                <w:bCs/>
                <w:lang w:val="ru-RU"/>
              </w:rPr>
              <w:t>120</w:t>
            </w:r>
          </w:p>
        </w:tc>
        <w:tc>
          <w:tcPr>
            <w:tcW w:w="428"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544" w:type="dxa"/>
            <w:tcBorders>
              <w:top w:val="nil"/>
              <w:left w:val="nil"/>
              <w:bottom w:val="single" w:sz="4" w:space="0" w:color="auto"/>
              <w:right w:val="single" w:sz="4" w:space="0" w:color="auto"/>
            </w:tcBorders>
            <w:shd w:val="clear" w:color="auto" w:fill="auto"/>
            <w:vAlign w:val="center"/>
          </w:tcPr>
          <w:p w:rsidR="0030433C" w:rsidRPr="0011391D" w:rsidRDefault="0030433C" w:rsidP="00BB31BC">
            <w:pPr>
              <w:rPr>
                <w:b/>
                <w:bCs/>
              </w:rPr>
            </w:pPr>
            <w:r w:rsidRPr="0011391D">
              <w:rPr>
                <w:b/>
                <w:bCs/>
              </w:rPr>
              <w:t> </w:t>
            </w:r>
          </w:p>
        </w:tc>
        <w:tc>
          <w:tcPr>
            <w:tcW w:w="1129" w:type="dxa"/>
            <w:tcBorders>
              <w:top w:val="nil"/>
              <w:left w:val="nil"/>
              <w:bottom w:val="single" w:sz="4" w:space="0" w:color="auto"/>
              <w:right w:val="single" w:sz="4" w:space="0" w:color="auto"/>
            </w:tcBorders>
          </w:tcPr>
          <w:p w:rsidR="0030433C" w:rsidRPr="0011391D" w:rsidRDefault="0030433C" w:rsidP="00BB31BC">
            <w:pPr>
              <w:rPr>
                <w:b/>
                <w:bCs/>
              </w:rPr>
            </w:pPr>
          </w:p>
        </w:tc>
      </w:tr>
      <w:bookmarkEnd w:id="0"/>
    </w:tbl>
    <w:p w:rsidR="00422A0D" w:rsidRDefault="00422A0D" w:rsidP="00422A0D"/>
    <w:p w:rsidR="00422A0D" w:rsidRPr="00CA7130" w:rsidRDefault="00422A0D" w:rsidP="000570D7">
      <w:pPr>
        <w:spacing w:after="240"/>
        <w:jc w:val="center"/>
        <w:rPr>
          <w:b/>
          <w:bCs/>
          <w:sz w:val="28"/>
          <w:szCs w:val="28"/>
        </w:rPr>
      </w:pPr>
    </w:p>
    <w:p w:rsidR="000570D7" w:rsidRPr="00CA7130" w:rsidRDefault="000570D7" w:rsidP="000570D7">
      <w:pPr>
        <w:spacing w:after="240"/>
        <w:ind w:left="-426" w:firstLine="426"/>
        <w:jc w:val="both"/>
        <w:rPr>
          <w:b/>
          <w:bCs/>
          <w:sz w:val="28"/>
          <w:szCs w:val="28"/>
        </w:rPr>
      </w:pPr>
      <w:r w:rsidRPr="00CA7130">
        <w:rPr>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0570D7" w:rsidRPr="00CA7130" w:rsidRDefault="000570D7" w:rsidP="000570D7">
      <w:pPr>
        <w:spacing w:after="240"/>
        <w:jc w:val="center"/>
        <w:rPr>
          <w:b/>
          <w:bCs/>
          <w:sz w:val="28"/>
          <w:szCs w:val="28"/>
        </w:rPr>
      </w:pPr>
    </w:p>
    <w:p w:rsidR="000570D7" w:rsidRPr="00CA7130" w:rsidRDefault="000570D7" w:rsidP="000570D7">
      <w:pPr>
        <w:jc w:val="center"/>
        <w:rPr>
          <w:b/>
          <w:bCs/>
          <w:sz w:val="28"/>
          <w:szCs w:val="28"/>
        </w:rPr>
      </w:pPr>
      <w:r w:rsidRPr="00CA7130">
        <w:rPr>
          <w:b/>
          <w:bCs/>
          <w:sz w:val="28"/>
          <w:szCs w:val="28"/>
        </w:rPr>
        <w:br w:type="page"/>
      </w:r>
      <w:r w:rsidRPr="00CA7130">
        <w:rPr>
          <w:b/>
          <w:bCs/>
          <w:sz w:val="28"/>
          <w:szCs w:val="28"/>
        </w:rPr>
        <w:lastRenderedPageBreak/>
        <w:t>ФОРМИ І МЕТОДИ НАВЧАННЯ</w:t>
      </w:r>
    </w:p>
    <w:p w:rsidR="000570D7" w:rsidRPr="005E14B4" w:rsidRDefault="000570D7" w:rsidP="005E14B4">
      <w:pPr>
        <w:ind w:left="-426"/>
        <w:rPr>
          <w:bCs/>
          <w:sz w:val="24"/>
          <w:szCs w:val="24"/>
        </w:rPr>
      </w:pPr>
      <w:r w:rsidRPr="00CA7130">
        <w:rPr>
          <w:bCs/>
          <w:sz w:val="28"/>
          <w:szCs w:val="28"/>
        </w:rPr>
        <w:t>__</w:t>
      </w:r>
      <w:r w:rsidR="005E14B4">
        <w:rPr>
          <w:bCs/>
          <w:sz w:val="28"/>
          <w:szCs w:val="28"/>
          <w:u w:val="single"/>
        </w:rPr>
        <w:t>Традиційна лекція, оглядово – повторювальна лекція, проблемна лекція, лекція- бесіда, практичні заняття, заняття із застосуванням комп’ютерної техніки</w:t>
      </w:r>
      <w:r w:rsidR="005E14B4" w:rsidRPr="005E14B4">
        <w:rPr>
          <w:bCs/>
          <w:sz w:val="28"/>
          <w:szCs w:val="28"/>
        </w:rPr>
        <w:t>.</w:t>
      </w:r>
      <w:r w:rsidR="005E14B4" w:rsidRPr="005E14B4">
        <w:rPr>
          <w:bCs/>
          <w:sz w:val="28"/>
          <w:szCs w:val="28"/>
          <w:u w:val="single"/>
        </w:rPr>
        <w:t>Навчальні дискусії, круглі столи, складання та розв’язування ситуативних задач.___________________________________________________</w:t>
      </w:r>
      <w:r w:rsidRPr="005E14B4">
        <w:rPr>
          <w:bCs/>
          <w:sz w:val="28"/>
          <w:szCs w:val="28"/>
          <w:u w:val="single"/>
        </w:rPr>
        <w:t>__________</w:t>
      </w:r>
    </w:p>
    <w:p w:rsidR="000570D7" w:rsidRPr="00CA7130" w:rsidRDefault="000570D7" w:rsidP="000570D7">
      <w:pPr>
        <w:jc w:val="center"/>
        <w:rPr>
          <w:b/>
          <w:bCs/>
          <w:sz w:val="28"/>
          <w:szCs w:val="28"/>
        </w:rPr>
      </w:pPr>
    </w:p>
    <w:p w:rsidR="000570D7" w:rsidRPr="00CA7130" w:rsidRDefault="000570D7" w:rsidP="000570D7">
      <w:pPr>
        <w:jc w:val="center"/>
        <w:rPr>
          <w:b/>
          <w:sz w:val="28"/>
          <w:szCs w:val="28"/>
        </w:rPr>
      </w:pPr>
    </w:p>
    <w:p w:rsidR="000570D7" w:rsidRPr="00CA7130" w:rsidRDefault="000570D7" w:rsidP="000570D7">
      <w:pPr>
        <w:pStyle w:val="1"/>
        <w:spacing w:after="240"/>
        <w:jc w:val="center"/>
      </w:pPr>
      <w:r w:rsidRPr="00CA7130">
        <w:t>РЕКОМЕНДОВАНА ЛІТЕРАТУРА</w:t>
      </w:r>
    </w:p>
    <w:p w:rsidR="000570D7" w:rsidRPr="00CA7130" w:rsidRDefault="000570D7" w:rsidP="000570D7">
      <w:pPr>
        <w:tabs>
          <w:tab w:val="left" w:pos="2030"/>
          <w:tab w:val="left" w:pos="10065"/>
        </w:tabs>
        <w:jc w:val="both"/>
        <w:rPr>
          <w:sz w:val="28"/>
          <w:szCs w:val="28"/>
        </w:rPr>
      </w:pPr>
      <w:r w:rsidRPr="00CA7130">
        <w:rPr>
          <w:b/>
          <w:sz w:val="28"/>
          <w:szCs w:val="28"/>
        </w:rPr>
        <w:t xml:space="preserve">Список рекомендованої літератури </w:t>
      </w:r>
      <w:r w:rsidRPr="00CA7130">
        <w:rPr>
          <w:sz w:val="28"/>
          <w:szCs w:val="28"/>
        </w:rPr>
        <w:t>(опис згідно з бібліографічним описом документів відповідно до ДСТУ 7.1: 2006, запровадженого в дію в Україні з 01.07.2007).</w:t>
      </w:r>
    </w:p>
    <w:p w:rsidR="000570D7" w:rsidRPr="00CA7130" w:rsidRDefault="000570D7" w:rsidP="000570D7">
      <w:pPr>
        <w:shd w:val="clear" w:color="auto" w:fill="FFFFFF"/>
        <w:jc w:val="center"/>
        <w:rPr>
          <w:b/>
          <w:bCs/>
          <w:sz w:val="28"/>
          <w:szCs w:val="28"/>
        </w:rPr>
      </w:pPr>
    </w:p>
    <w:p w:rsidR="000570D7" w:rsidRPr="00CA7130" w:rsidRDefault="000570D7" w:rsidP="000570D7">
      <w:pPr>
        <w:shd w:val="clear" w:color="auto" w:fill="FFFFFF"/>
        <w:jc w:val="center"/>
        <w:rPr>
          <w:b/>
          <w:bCs/>
          <w:sz w:val="28"/>
          <w:szCs w:val="28"/>
        </w:rPr>
      </w:pPr>
      <w:r w:rsidRPr="00CA7130">
        <w:rPr>
          <w:b/>
          <w:bCs/>
          <w:sz w:val="28"/>
          <w:szCs w:val="28"/>
        </w:rPr>
        <w:t>Основна</w:t>
      </w:r>
    </w:p>
    <w:p w:rsidR="000570D7" w:rsidRPr="00CA7130" w:rsidRDefault="000570D7" w:rsidP="000570D7">
      <w:pPr>
        <w:tabs>
          <w:tab w:val="left" w:pos="2030"/>
          <w:tab w:val="left" w:pos="10065"/>
        </w:tabs>
        <w:rPr>
          <w:sz w:val="16"/>
          <w:szCs w:val="16"/>
        </w:rPr>
      </w:pPr>
    </w:p>
    <w:p w:rsidR="0011391D" w:rsidRPr="0011391D" w:rsidRDefault="0011391D" w:rsidP="0011391D">
      <w:r w:rsidRPr="0011391D">
        <w:t xml:space="preserve">1. Дев'ятко, І.Ф. Методи соціологічного дослідження: навч. посібник / І.Ф. Дев'ятко. - М .: Університет, 2002. </w:t>
      </w:r>
    </w:p>
    <w:p w:rsidR="0011391D" w:rsidRPr="0011391D" w:rsidRDefault="0011391D" w:rsidP="0011391D">
      <w:r w:rsidRPr="0011391D">
        <w:t>2. Клюкина, Е.С. Основи дослідницької діяльності в соціальних науках: вчимося проводити соціологічне дослідження: метод. посібник / Е.С. Клюкина. - Апатити: КФ ПетрГУ, 2013</w:t>
      </w:r>
    </w:p>
    <w:p w:rsidR="0011391D" w:rsidRDefault="0011391D" w:rsidP="0011391D">
      <w:r w:rsidRPr="0011391D">
        <w:t xml:space="preserve">3. Ядов, В.А. Стратегія соціологічного дослідження. Опис, пояснення, розуміння соціальної реальності / В.А. Отрут. - М .: Добросвет, 2003. </w:t>
      </w:r>
    </w:p>
    <w:p w:rsidR="0011391D" w:rsidRPr="0011391D" w:rsidRDefault="0011391D" w:rsidP="0011391D">
      <w:r w:rsidRPr="0011391D">
        <w:t>4. Горшков М.К. Прикладна соціологія: методологія і методи: Навчальний посо- бник / М.К. Горшков, Ф.Е. Шереги. - М .: Альфа-М: ИНФРА-М 2009.</w:t>
      </w:r>
    </w:p>
    <w:p w:rsidR="0011391D" w:rsidRPr="0011391D" w:rsidRDefault="0011391D" w:rsidP="0011391D">
      <w:r>
        <w:rPr>
          <w:lang w:val="ru-RU"/>
        </w:rPr>
        <w:t xml:space="preserve">5. </w:t>
      </w:r>
      <w:r w:rsidRPr="0011391D">
        <w:t xml:space="preserve">Мокій М.С. Методологія наукових досліджень. Підручник для магістратури. [Електронний ресурс] /М.С. Мокій, А.Л. Никифоров. - М .: Издательство Юрайт, 2014. - Режим доступу: </w:t>
      </w:r>
      <w:hyperlink r:id="rId9" w:history="1">
        <w:r w:rsidRPr="0011391D">
          <w:rPr>
            <w:rStyle w:val="a6"/>
          </w:rPr>
          <w:t>http://www.biblioonline.ru/thematic/?17&amp;id=urait.content.B465051C-4319-447C-A71DF39907B1C59D&amp;type=c_pub</w:t>
        </w:r>
      </w:hyperlink>
    </w:p>
    <w:p w:rsidR="0011391D" w:rsidRPr="0011391D" w:rsidRDefault="0011391D" w:rsidP="0011391D">
      <w:r w:rsidRPr="0011391D">
        <w:t xml:space="preserve">6. Дев'ятко, І.Ф. Методи соціологічного дослідження: навч. посібник / І.Ф. Дев'ятко. - М .: Університет, 2002. </w:t>
      </w:r>
    </w:p>
    <w:p w:rsidR="0011391D" w:rsidRPr="0011391D" w:rsidRDefault="0011391D" w:rsidP="0011391D">
      <w:r w:rsidRPr="0011391D">
        <w:t>7. Клюкина, Е.С. Основи дослідницької діяльності в соціальних науках: вчимося проводити соціологічне дослідження: метод. посібник / Е.С. Клюкина. - Апатити: КФ ПетрГУ, 2013</w:t>
      </w:r>
    </w:p>
    <w:p w:rsidR="0011391D" w:rsidRPr="0011391D" w:rsidRDefault="0011391D" w:rsidP="0011391D">
      <w:r>
        <w:rPr>
          <w:lang w:val="ru-RU"/>
        </w:rPr>
        <w:t xml:space="preserve">8. </w:t>
      </w:r>
      <w:r w:rsidRPr="0011391D">
        <w:t xml:space="preserve">Ядов, В.А. Стратегія соціологічного дослідження. Опис, пояснення, розуміння соціальної реальності / В.А. Отрут. - М .: Добросвет, 2003. </w:t>
      </w:r>
    </w:p>
    <w:p w:rsidR="0011391D" w:rsidRPr="0011391D" w:rsidRDefault="0011391D" w:rsidP="0011391D">
      <w:r>
        <w:rPr>
          <w:lang w:val="ru-RU"/>
        </w:rPr>
        <w:t xml:space="preserve">9. </w:t>
      </w:r>
      <w:r w:rsidRPr="0011391D">
        <w:t>Н.В. Макарова, В.Я. Трохімець. Статистика в Excel. –М. Фінанси і статистика. 2002р., 365с.</w:t>
      </w:r>
    </w:p>
    <w:p w:rsidR="0011391D" w:rsidRPr="0011391D" w:rsidRDefault="0011391D" w:rsidP="0011391D"/>
    <w:p w:rsidR="000570D7" w:rsidRPr="0011391D" w:rsidRDefault="000570D7" w:rsidP="0011391D"/>
    <w:p w:rsidR="000570D7" w:rsidRPr="00CA7130" w:rsidRDefault="000570D7" w:rsidP="000570D7">
      <w:pPr>
        <w:shd w:val="clear" w:color="auto" w:fill="FFFFFF"/>
        <w:jc w:val="center"/>
        <w:rPr>
          <w:sz w:val="28"/>
          <w:szCs w:val="28"/>
        </w:rPr>
      </w:pPr>
      <w:r w:rsidRPr="00CA7130">
        <w:rPr>
          <w:b/>
          <w:bCs/>
          <w:sz w:val="28"/>
          <w:szCs w:val="28"/>
        </w:rPr>
        <w:t>Допоміжна</w:t>
      </w:r>
    </w:p>
    <w:p w:rsidR="000570D7" w:rsidRPr="00CA7130" w:rsidRDefault="000570D7" w:rsidP="000570D7">
      <w:pPr>
        <w:tabs>
          <w:tab w:val="left" w:pos="2030"/>
          <w:tab w:val="left" w:pos="10065"/>
        </w:tabs>
        <w:rPr>
          <w:sz w:val="16"/>
          <w:szCs w:val="16"/>
        </w:rPr>
      </w:pPr>
    </w:p>
    <w:p w:rsidR="0011391D" w:rsidRDefault="0011391D" w:rsidP="0011391D">
      <w:pPr>
        <w:pStyle w:val="a5"/>
        <w:numPr>
          <w:ilvl w:val="0"/>
          <w:numId w:val="7"/>
        </w:numPr>
      </w:pPr>
      <w:r w:rsidRPr="0011391D">
        <w:t>Агапов Є. П. Методика досліджень у соціальній роботі: Навчальний посібник / Є. П. Агапов. - Видавничо-торгова корпорація «Дашков і К»; Ростов н / Д: Наука-спекр, 2011 року</w:t>
      </w:r>
      <w:r w:rsidR="00710406">
        <w:rPr>
          <w:lang w:val="ru-RU"/>
        </w:rPr>
        <w:t>.</w:t>
      </w:r>
    </w:p>
    <w:p w:rsidR="00710406" w:rsidRDefault="0011391D" w:rsidP="0011391D">
      <w:pPr>
        <w:pStyle w:val="a5"/>
        <w:numPr>
          <w:ilvl w:val="0"/>
          <w:numId w:val="7"/>
        </w:numPr>
      </w:pPr>
      <w:r w:rsidRPr="0011391D">
        <w:t>Маслова С.В. Професія - модератор // Практичний маркетинг. 2003. № 76.</w:t>
      </w:r>
    </w:p>
    <w:p w:rsidR="00710406" w:rsidRDefault="0011391D" w:rsidP="0011391D">
      <w:pPr>
        <w:pStyle w:val="a5"/>
        <w:numPr>
          <w:ilvl w:val="0"/>
          <w:numId w:val="7"/>
        </w:numPr>
      </w:pPr>
      <w:r w:rsidRPr="0011391D">
        <w:t>Мельникова О.Т. Методики і техніки фокус - групового дослідження // Соціологія 4М. 2007. № 24.</w:t>
      </w:r>
    </w:p>
    <w:p w:rsidR="00710406" w:rsidRDefault="0011391D" w:rsidP="0011391D">
      <w:pPr>
        <w:pStyle w:val="a5"/>
        <w:numPr>
          <w:ilvl w:val="0"/>
          <w:numId w:val="7"/>
        </w:numPr>
      </w:pPr>
      <w:r w:rsidRPr="0011391D">
        <w:t>Солдатова С. Е. Методи досліджень в менеджменті [Електронний ресурс] /С.Е. Солдатова, Н. Ю. Лук'янова, Л. М. Чеглакова - Directmedia, 2014. - Режим доступу: http: //biblioclub.ru/index.php? Page = book_view &amp; book_id = 235095</w:t>
      </w:r>
    </w:p>
    <w:p w:rsidR="0011391D" w:rsidRPr="0011391D" w:rsidRDefault="0011391D" w:rsidP="0011391D">
      <w:pPr>
        <w:pStyle w:val="a5"/>
        <w:numPr>
          <w:ilvl w:val="0"/>
          <w:numId w:val="7"/>
        </w:numPr>
      </w:pPr>
      <w:r w:rsidRPr="0011391D">
        <w:t>Стволигін, К.В. Організація наукового дослідження в соціальній сфері [Електронний ресурс] / К.В. Стволигін. - М.: Директ-Медіа, 2013. - Режим доступу: http: //biblioclub.ru/index.php? Page = book &amp; id = 139778</w:t>
      </w:r>
    </w:p>
    <w:p w:rsidR="000570D7" w:rsidRPr="0011391D" w:rsidRDefault="000570D7" w:rsidP="0011391D"/>
    <w:p w:rsidR="000570D7" w:rsidRPr="00CA7130" w:rsidRDefault="000570D7" w:rsidP="000570D7">
      <w:pPr>
        <w:shd w:val="clear" w:color="auto" w:fill="FFFFFF"/>
        <w:tabs>
          <w:tab w:val="left" w:pos="365"/>
        </w:tabs>
        <w:jc w:val="center"/>
        <w:rPr>
          <w:b/>
          <w:sz w:val="28"/>
          <w:szCs w:val="28"/>
        </w:rPr>
      </w:pPr>
    </w:p>
    <w:p w:rsidR="000570D7" w:rsidRPr="00CA7130" w:rsidRDefault="000570D7" w:rsidP="000570D7">
      <w:pPr>
        <w:shd w:val="clear" w:color="auto" w:fill="FFFFFF"/>
        <w:tabs>
          <w:tab w:val="left" w:pos="365"/>
        </w:tabs>
        <w:jc w:val="center"/>
        <w:rPr>
          <w:sz w:val="28"/>
          <w:szCs w:val="28"/>
        </w:rPr>
      </w:pPr>
      <w:r w:rsidRPr="00CA7130">
        <w:rPr>
          <w:b/>
          <w:sz w:val="28"/>
          <w:szCs w:val="28"/>
        </w:rPr>
        <w:t>Інформаційні ресурси</w:t>
      </w:r>
    </w:p>
    <w:p w:rsidR="000570D7" w:rsidRPr="00CA7130" w:rsidRDefault="000570D7" w:rsidP="000570D7">
      <w:pPr>
        <w:jc w:val="center"/>
        <w:rPr>
          <w:sz w:val="28"/>
          <w:szCs w:val="28"/>
        </w:rPr>
      </w:pPr>
      <w:r w:rsidRPr="00CA7130">
        <w:rPr>
          <w:sz w:val="28"/>
          <w:szCs w:val="28"/>
        </w:rPr>
        <w:t>(нормативна база, джерела Інтернет, адреси бібліотек тощо)</w:t>
      </w:r>
    </w:p>
    <w:p w:rsidR="000570D7" w:rsidRPr="00CA7130" w:rsidRDefault="000570D7" w:rsidP="000570D7">
      <w:pPr>
        <w:shd w:val="clear" w:color="auto" w:fill="FFFFFF"/>
        <w:tabs>
          <w:tab w:val="left" w:pos="365"/>
        </w:tabs>
        <w:rPr>
          <w:sz w:val="16"/>
          <w:szCs w:val="16"/>
        </w:rPr>
      </w:pPr>
    </w:p>
    <w:p w:rsidR="005E14B4" w:rsidRPr="00871DEF" w:rsidRDefault="000570D7" w:rsidP="005E14B4">
      <w:pPr>
        <w:jc w:val="both"/>
        <w:rPr>
          <w:sz w:val="28"/>
          <w:szCs w:val="28"/>
        </w:rPr>
      </w:pPr>
      <w:r w:rsidRPr="00871DEF">
        <w:rPr>
          <w:sz w:val="28"/>
          <w:szCs w:val="28"/>
        </w:rPr>
        <w:lastRenderedPageBreak/>
        <w:t xml:space="preserve">1. </w:t>
      </w:r>
      <w:r w:rsidR="005E14B4" w:rsidRPr="00871DEF">
        <w:rPr>
          <w:sz w:val="28"/>
          <w:szCs w:val="28"/>
        </w:rPr>
        <w:t xml:space="preserve"> Електронна бібліотека Відкритого міжнародного університету розвитку людини «Україна».</w:t>
      </w:r>
    </w:p>
    <w:p w:rsidR="005E14B4" w:rsidRPr="00871DEF" w:rsidRDefault="005E14B4" w:rsidP="005E14B4">
      <w:pPr>
        <w:jc w:val="both"/>
        <w:rPr>
          <w:sz w:val="28"/>
          <w:szCs w:val="28"/>
        </w:rPr>
      </w:pPr>
      <w:r w:rsidRPr="00871DEF">
        <w:rPr>
          <w:sz w:val="28"/>
          <w:szCs w:val="28"/>
        </w:rPr>
        <w:t>2. Електронна бібліотека Житомирського економіко-гуманітарного інституту.  3. Сайти електронних бібліотек Internet.</w:t>
      </w:r>
    </w:p>
    <w:p w:rsidR="005E14B4" w:rsidRPr="00871DEF" w:rsidRDefault="005E14B4" w:rsidP="005E14B4">
      <w:pPr>
        <w:jc w:val="both"/>
        <w:rPr>
          <w:sz w:val="28"/>
          <w:szCs w:val="28"/>
        </w:rPr>
      </w:pPr>
      <w:r w:rsidRPr="00871DEF">
        <w:rPr>
          <w:sz w:val="28"/>
          <w:szCs w:val="28"/>
        </w:rPr>
        <w:t>4. http: // rada.gov.ua. (Законодавство, нормативні документи на сайті Верховної Ради України)</w:t>
      </w:r>
    </w:p>
    <w:p w:rsidR="005E14B4" w:rsidRPr="00871DEF" w:rsidRDefault="005E14B4" w:rsidP="005E14B4">
      <w:pPr>
        <w:jc w:val="both"/>
        <w:rPr>
          <w:sz w:val="28"/>
          <w:szCs w:val="28"/>
        </w:rPr>
      </w:pPr>
      <w:r w:rsidRPr="00871DEF">
        <w:rPr>
          <w:sz w:val="28"/>
          <w:szCs w:val="28"/>
        </w:rPr>
        <w:t>5. http://pidruchniki.com.ua/ (Перша українська Електронна бібліотека підручників  "Pidruchniki.com.ua")</w:t>
      </w:r>
    </w:p>
    <w:p w:rsidR="005E14B4" w:rsidRPr="00871DEF" w:rsidRDefault="005E14B4" w:rsidP="005E14B4">
      <w:pPr>
        <w:jc w:val="both"/>
        <w:rPr>
          <w:sz w:val="28"/>
          <w:szCs w:val="28"/>
        </w:rPr>
      </w:pPr>
      <w:r w:rsidRPr="00871DEF">
        <w:rPr>
          <w:sz w:val="28"/>
          <w:szCs w:val="28"/>
        </w:rPr>
        <w:t>6. http://socpedagogika.narod.ru/Index.html (Повнотекстові публікації підручників, методичних посібників, програм курсів провідних університетів України в форматі HTML)</w:t>
      </w:r>
    </w:p>
    <w:p w:rsidR="005E14B4" w:rsidRPr="00871DEF" w:rsidRDefault="005E14B4" w:rsidP="005E14B4">
      <w:pPr>
        <w:jc w:val="both"/>
        <w:rPr>
          <w:sz w:val="28"/>
          <w:szCs w:val="28"/>
        </w:rPr>
      </w:pPr>
      <w:r w:rsidRPr="00871DEF">
        <w:rPr>
          <w:sz w:val="28"/>
          <w:szCs w:val="28"/>
        </w:rPr>
        <w:t>7. http://chtyvo.org.ua/help/biblioteka/ (Електронна бібліотека «Сhtyvo» Представлені повнотекстові електронні версії україномовних творів: наукова, навчальна, художня та ін. література, яка охоплює різні галузі знань)</w:t>
      </w:r>
    </w:p>
    <w:p w:rsidR="005E14B4" w:rsidRPr="00871DEF" w:rsidRDefault="005E14B4" w:rsidP="005E14B4">
      <w:pPr>
        <w:jc w:val="both"/>
        <w:rPr>
          <w:sz w:val="28"/>
          <w:szCs w:val="28"/>
        </w:rPr>
      </w:pPr>
      <w:r w:rsidRPr="00871DEF">
        <w:rPr>
          <w:sz w:val="28"/>
          <w:szCs w:val="28"/>
        </w:rPr>
        <w:t>8. http://home.novoch.ru/~azazel/ (Незалежний інформаційно-освітній сервер соціальної роботи та суспільних наук. Представлені повнотекстові електронні версії книг, підручників, монографій, статей різних вчених, а також необхідні матеріали для навчального процесу (лекції, плани семінарів, методичні вказівки та ін.))</w:t>
      </w:r>
    </w:p>
    <w:p w:rsidR="005E14B4" w:rsidRPr="00871DEF" w:rsidRDefault="005E14B4" w:rsidP="005E14B4">
      <w:pPr>
        <w:jc w:val="both"/>
        <w:rPr>
          <w:sz w:val="28"/>
          <w:szCs w:val="28"/>
        </w:rPr>
      </w:pPr>
      <w:r w:rsidRPr="00871DEF">
        <w:rPr>
          <w:sz w:val="28"/>
          <w:szCs w:val="28"/>
        </w:rPr>
        <w:t xml:space="preserve">9. http://www.unn.ru/rus/f14/k1/bibl/socw.htm (На сайті кафедри загальної соціології та соціальної роботи розміщено адреси сайтів з різних проблем соціальної роботи в Інтернет).    </w:t>
      </w:r>
    </w:p>
    <w:p w:rsidR="000570D7" w:rsidRPr="00CA7130" w:rsidRDefault="000570D7" w:rsidP="000570D7">
      <w:pPr>
        <w:jc w:val="center"/>
        <w:rPr>
          <w:b/>
          <w:bCs/>
          <w:sz w:val="28"/>
          <w:szCs w:val="28"/>
        </w:rPr>
      </w:pPr>
      <w:r w:rsidRPr="00CA7130">
        <w:rPr>
          <w:b/>
          <w:bCs/>
          <w:sz w:val="28"/>
          <w:szCs w:val="28"/>
        </w:rPr>
        <w:br w:type="page"/>
      </w:r>
      <w:r w:rsidRPr="00CA7130">
        <w:rPr>
          <w:b/>
          <w:bCs/>
          <w:sz w:val="28"/>
          <w:szCs w:val="28"/>
        </w:rPr>
        <w:lastRenderedPageBreak/>
        <w:t>САМОСТІЙНА РОБОТА СТУДЕНТІВ</w:t>
      </w:r>
    </w:p>
    <w:p w:rsidR="000570D7" w:rsidRPr="00CA7130" w:rsidRDefault="000570D7" w:rsidP="000570D7">
      <w:pPr>
        <w:jc w:val="center"/>
        <w:rPr>
          <w:b/>
          <w:sz w:val="28"/>
          <w:szCs w:val="28"/>
        </w:rPr>
      </w:pPr>
      <w:r w:rsidRPr="00CA7130">
        <w:rPr>
          <w:b/>
          <w:sz w:val="28"/>
          <w:szCs w:val="28"/>
        </w:rPr>
        <w:t>Теми самостійної роботи студентів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0570D7" w:rsidRPr="00CA7130" w:rsidTr="000570D7">
        <w:tc>
          <w:tcPr>
            <w:tcW w:w="709" w:type="dxa"/>
          </w:tcPr>
          <w:p w:rsidR="000570D7" w:rsidRPr="00CA7130" w:rsidRDefault="000570D7" w:rsidP="000570D7">
            <w:pPr>
              <w:ind w:left="142" w:hanging="142"/>
              <w:jc w:val="center"/>
              <w:rPr>
                <w:sz w:val="28"/>
                <w:szCs w:val="28"/>
              </w:rPr>
            </w:pPr>
            <w:r w:rsidRPr="00CA7130">
              <w:rPr>
                <w:sz w:val="28"/>
                <w:szCs w:val="28"/>
              </w:rPr>
              <w:t>№</w:t>
            </w:r>
          </w:p>
          <w:p w:rsidR="000570D7" w:rsidRPr="00CA7130" w:rsidRDefault="000570D7" w:rsidP="000570D7">
            <w:pPr>
              <w:ind w:left="142" w:hanging="142"/>
              <w:jc w:val="center"/>
              <w:rPr>
                <w:sz w:val="28"/>
                <w:szCs w:val="28"/>
              </w:rPr>
            </w:pPr>
            <w:r w:rsidRPr="00CA7130">
              <w:rPr>
                <w:sz w:val="28"/>
                <w:szCs w:val="28"/>
              </w:rPr>
              <w:t>з/п</w:t>
            </w:r>
          </w:p>
        </w:tc>
        <w:tc>
          <w:tcPr>
            <w:tcW w:w="7087" w:type="dxa"/>
          </w:tcPr>
          <w:p w:rsidR="000570D7" w:rsidRPr="00CA7130" w:rsidRDefault="000570D7" w:rsidP="000570D7">
            <w:pPr>
              <w:jc w:val="center"/>
              <w:rPr>
                <w:sz w:val="28"/>
                <w:szCs w:val="28"/>
              </w:rPr>
            </w:pPr>
            <w:r w:rsidRPr="00CA7130">
              <w:rPr>
                <w:sz w:val="28"/>
                <w:szCs w:val="28"/>
              </w:rPr>
              <w:t>Назва теми</w:t>
            </w:r>
          </w:p>
        </w:tc>
        <w:tc>
          <w:tcPr>
            <w:tcW w:w="1560" w:type="dxa"/>
          </w:tcPr>
          <w:p w:rsidR="000570D7" w:rsidRPr="00CA7130" w:rsidRDefault="000570D7" w:rsidP="000570D7">
            <w:pPr>
              <w:jc w:val="center"/>
              <w:rPr>
                <w:sz w:val="28"/>
                <w:szCs w:val="28"/>
              </w:rPr>
            </w:pPr>
            <w:r w:rsidRPr="00CA7130">
              <w:rPr>
                <w:sz w:val="28"/>
                <w:szCs w:val="28"/>
              </w:rPr>
              <w:t>Кількість</w:t>
            </w:r>
          </w:p>
          <w:p w:rsidR="000570D7" w:rsidRPr="00CA7130" w:rsidRDefault="000570D7" w:rsidP="000570D7">
            <w:pPr>
              <w:jc w:val="center"/>
              <w:rPr>
                <w:sz w:val="28"/>
                <w:szCs w:val="28"/>
              </w:rPr>
            </w:pPr>
            <w:r w:rsidRPr="00CA7130">
              <w:rPr>
                <w:sz w:val="28"/>
                <w:szCs w:val="28"/>
              </w:rPr>
              <w:t>годин</w:t>
            </w:r>
          </w:p>
        </w:tc>
      </w:tr>
      <w:tr w:rsidR="00710406" w:rsidRPr="00CA7130" w:rsidTr="000570D7">
        <w:tc>
          <w:tcPr>
            <w:tcW w:w="709" w:type="dxa"/>
          </w:tcPr>
          <w:p w:rsidR="00710406" w:rsidRPr="00CA7130" w:rsidRDefault="00710406" w:rsidP="00710406">
            <w:pPr>
              <w:jc w:val="center"/>
              <w:rPr>
                <w:sz w:val="28"/>
                <w:szCs w:val="28"/>
              </w:rPr>
            </w:pPr>
            <w:r w:rsidRPr="00CA7130">
              <w:rPr>
                <w:sz w:val="28"/>
                <w:szCs w:val="28"/>
              </w:rPr>
              <w:t>1</w:t>
            </w:r>
          </w:p>
        </w:tc>
        <w:tc>
          <w:tcPr>
            <w:tcW w:w="7087" w:type="dxa"/>
          </w:tcPr>
          <w:p w:rsidR="00710406" w:rsidRPr="00710406" w:rsidRDefault="00710406" w:rsidP="00710406">
            <w:r w:rsidRPr="009F30F6">
              <w:t>Поняття кількісної та якісної стратегії дослідження соціальної роботи</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Pr="00CA7130" w:rsidRDefault="00710406" w:rsidP="00710406">
            <w:pPr>
              <w:jc w:val="center"/>
              <w:rPr>
                <w:sz w:val="28"/>
                <w:szCs w:val="28"/>
              </w:rPr>
            </w:pPr>
            <w:r w:rsidRPr="00CA7130">
              <w:rPr>
                <w:sz w:val="28"/>
                <w:szCs w:val="28"/>
              </w:rPr>
              <w:t>2</w:t>
            </w:r>
          </w:p>
        </w:tc>
        <w:tc>
          <w:tcPr>
            <w:tcW w:w="7087" w:type="dxa"/>
          </w:tcPr>
          <w:p w:rsidR="00710406" w:rsidRPr="00710406" w:rsidRDefault="00710406" w:rsidP="00710406">
            <w:r w:rsidRPr="0011391D">
              <w:t>Теоретичні основи якісних і кількісних методів</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Pr="00CA7130" w:rsidRDefault="00710406" w:rsidP="00710406">
            <w:pPr>
              <w:jc w:val="center"/>
              <w:rPr>
                <w:sz w:val="28"/>
                <w:szCs w:val="28"/>
              </w:rPr>
            </w:pPr>
            <w:r>
              <w:rPr>
                <w:sz w:val="28"/>
                <w:szCs w:val="28"/>
              </w:rPr>
              <w:t>3</w:t>
            </w:r>
          </w:p>
        </w:tc>
        <w:tc>
          <w:tcPr>
            <w:tcW w:w="7087" w:type="dxa"/>
          </w:tcPr>
          <w:p w:rsidR="00710406" w:rsidRPr="00710406" w:rsidRDefault="00710406" w:rsidP="00710406">
            <w:r w:rsidRPr="0011391D">
              <w:t>Підготовка кількісних і якісних досліджень</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Pr="00CA7130" w:rsidRDefault="00710406" w:rsidP="00710406">
            <w:pPr>
              <w:jc w:val="center"/>
              <w:rPr>
                <w:sz w:val="28"/>
                <w:szCs w:val="28"/>
              </w:rPr>
            </w:pPr>
            <w:r>
              <w:rPr>
                <w:sz w:val="28"/>
                <w:szCs w:val="28"/>
              </w:rPr>
              <w:t>4</w:t>
            </w:r>
          </w:p>
        </w:tc>
        <w:tc>
          <w:tcPr>
            <w:tcW w:w="7087" w:type="dxa"/>
          </w:tcPr>
          <w:p w:rsidR="00710406" w:rsidRPr="00710406" w:rsidRDefault="00710406" w:rsidP="00710406">
            <w:r w:rsidRPr="0011391D">
              <w:t>Опитування як метод дослідження соціальної роботи</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710406">
        <w:tc>
          <w:tcPr>
            <w:tcW w:w="709" w:type="dxa"/>
          </w:tcPr>
          <w:p w:rsidR="00710406" w:rsidRPr="00CA7130" w:rsidRDefault="00710406" w:rsidP="00710406">
            <w:pPr>
              <w:jc w:val="center"/>
              <w:rPr>
                <w:sz w:val="28"/>
                <w:szCs w:val="28"/>
              </w:rPr>
            </w:pPr>
            <w:r>
              <w:rPr>
                <w:sz w:val="28"/>
                <w:szCs w:val="28"/>
              </w:rPr>
              <w:t>5</w:t>
            </w:r>
          </w:p>
        </w:tc>
        <w:tc>
          <w:tcPr>
            <w:tcW w:w="7087" w:type="dxa"/>
          </w:tcPr>
          <w:p w:rsidR="00710406" w:rsidRPr="00710406" w:rsidRDefault="00710406" w:rsidP="00710406">
            <w:r w:rsidRPr="0011391D">
              <w:t>Спостереження</w:t>
            </w:r>
          </w:p>
        </w:tc>
        <w:tc>
          <w:tcPr>
            <w:tcW w:w="1560" w:type="dxa"/>
            <w:shd w:val="clear" w:color="auto" w:fill="FFFFFF" w:themeFill="background1"/>
            <w:vAlign w:val="center"/>
          </w:tcPr>
          <w:p w:rsidR="00710406" w:rsidRPr="00710406" w:rsidRDefault="00710406" w:rsidP="00710406">
            <w:pPr>
              <w:jc w:val="center"/>
              <w:rPr>
                <w:highlight w:val="yellow"/>
              </w:rPr>
            </w:pPr>
            <w:r w:rsidRPr="00710406">
              <w:t>6</w:t>
            </w:r>
          </w:p>
        </w:tc>
      </w:tr>
      <w:tr w:rsidR="00710406" w:rsidRPr="00CA7130" w:rsidTr="000570D7">
        <w:tc>
          <w:tcPr>
            <w:tcW w:w="709" w:type="dxa"/>
          </w:tcPr>
          <w:p w:rsidR="00710406" w:rsidRDefault="00710406" w:rsidP="00710406">
            <w:pPr>
              <w:jc w:val="center"/>
              <w:rPr>
                <w:sz w:val="28"/>
                <w:szCs w:val="28"/>
              </w:rPr>
            </w:pPr>
            <w:r>
              <w:rPr>
                <w:sz w:val="28"/>
                <w:szCs w:val="28"/>
              </w:rPr>
              <w:t>6</w:t>
            </w:r>
          </w:p>
        </w:tc>
        <w:tc>
          <w:tcPr>
            <w:tcW w:w="7087" w:type="dxa"/>
          </w:tcPr>
          <w:p w:rsidR="00710406" w:rsidRPr="00710406" w:rsidRDefault="00710406" w:rsidP="00710406">
            <w:r w:rsidRPr="0011391D">
              <w:t>Експеримент</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Default="00710406" w:rsidP="00710406">
            <w:pPr>
              <w:jc w:val="center"/>
              <w:rPr>
                <w:sz w:val="28"/>
                <w:szCs w:val="28"/>
              </w:rPr>
            </w:pPr>
            <w:r>
              <w:rPr>
                <w:sz w:val="28"/>
                <w:szCs w:val="28"/>
              </w:rPr>
              <w:t>7</w:t>
            </w:r>
          </w:p>
        </w:tc>
        <w:tc>
          <w:tcPr>
            <w:tcW w:w="7087" w:type="dxa"/>
          </w:tcPr>
          <w:p w:rsidR="00710406" w:rsidRPr="00710406" w:rsidRDefault="00710406" w:rsidP="00710406">
            <w:r w:rsidRPr="0011391D">
              <w:t>Аналіз документів</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Default="00710406" w:rsidP="00710406">
            <w:pPr>
              <w:jc w:val="center"/>
              <w:rPr>
                <w:sz w:val="28"/>
                <w:szCs w:val="28"/>
              </w:rPr>
            </w:pPr>
            <w:r>
              <w:rPr>
                <w:sz w:val="28"/>
                <w:szCs w:val="28"/>
              </w:rPr>
              <w:t>8</w:t>
            </w:r>
          </w:p>
        </w:tc>
        <w:tc>
          <w:tcPr>
            <w:tcW w:w="7087" w:type="dxa"/>
          </w:tcPr>
          <w:p w:rsidR="00710406" w:rsidRPr="00710406" w:rsidRDefault="00710406" w:rsidP="00710406">
            <w:r w:rsidRPr="0011391D">
              <w:t>Обробка та аналіз соціологічних даних</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Default="00710406" w:rsidP="00710406">
            <w:pPr>
              <w:jc w:val="center"/>
              <w:rPr>
                <w:sz w:val="28"/>
                <w:szCs w:val="28"/>
              </w:rPr>
            </w:pPr>
            <w:r>
              <w:rPr>
                <w:sz w:val="28"/>
                <w:szCs w:val="28"/>
              </w:rPr>
              <w:t>9</w:t>
            </w:r>
          </w:p>
        </w:tc>
        <w:tc>
          <w:tcPr>
            <w:tcW w:w="7087" w:type="dxa"/>
          </w:tcPr>
          <w:p w:rsidR="00710406" w:rsidRPr="00710406" w:rsidRDefault="00710406" w:rsidP="00710406">
            <w:r w:rsidRPr="0011391D">
              <w:t>Описова статистика</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Default="00710406" w:rsidP="00710406">
            <w:pPr>
              <w:jc w:val="center"/>
              <w:rPr>
                <w:sz w:val="28"/>
                <w:szCs w:val="28"/>
              </w:rPr>
            </w:pPr>
            <w:r>
              <w:rPr>
                <w:sz w:val="28"/>
                <w:szCs w:val="28"/>
              </w:rPr>
              <w:t>10</w:t>
            </w:r>
          </w:p>
        </w:tc>
        <w:tc>
          <w:tcPr>
            <w:tcW w:w="7087" w:type="dxa"/>
          </w:tcPr>
          <w:p w:rsidR="00710406" w:rsidRPr="00710406" w:rsidRDefault="00710406" w:rsidP="00710406">
            <w:r w:rsidRPr="0011391D">
              <w:t>Основи кореляційно-регресійного аналізу.</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710406">
        <w:trPr>
          <w:trHeight w:val="328"/>
        </w:trPr>
        <w:tc>
          <w:tcPr>
            <w:tcW w:w="709" w:type="dxa"/>
          </w:tcPr>
          <w:p w:rsidR="00710406" w:rsidRPr="00710406" w:rsidRDefault="00710406" w:rsidP="00710406">
            <w:pPr>
              <w:jc w:val="center"/>
              <w:rPr>
                <w:sz w:val="28"/>
                <w:szCs w:val="28"/>
                <w:lang w:val="ru-RU"/>
              </w:rPr>
            </w:pPr>
            <w:r>
              <w:rPr>
                <w:sz w:val="28"/>
                <w:szCs w:val="28"/>
                <w:lang w:val="ru-RU"/>
              </w:rPr>
              <w:t>11</w:t>
            </w:r>
          </w:p>
        </w:tc>
        <w:tc>
          <w:tcPr>
            <w:tcW w:w="7087" w:type="dxa"/>
          </w:tcPr>
          <w:p w:rsidR="00710406" w:rsidRPr="0011391D" w:rsidRDefault="00710406" w:rsidP="00710406">
            <w:r w:rsidRPr="0011391D">
              <w:t>Аналіз і прогнозування на основі трен</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Pr="00710406" w:rsidRDefault="00710406" w:rsidP="00710406">
            <w:pPr>
              <w:jc w:val="center"/>
              <w:rPr>
                <w:sz w:val="28"/>
                <w:szCs w:val="28"/>
                <w:lang w:val="ru-RU"/>
              </w:rPr>
            </w:pPr>
            <w:r>
              <w:rPr>
                <w:sz w:val="28"/>
                <w:szCs w:val="28"/>
                <w:lang w:val="ru-RU"/>
              </w:rPr>
              <w:t>12</w:t>
            </w:r>
          </w:p>
        </w:tc>
        <w:tc>
          <w:tcPr>
            <w:tcW w:w="7087" w:type="dxa"/>
          </w:tcPr>
          <w:p w:rsidR="00710406" w:rsidRPr="0011391D" w:rsidRDefault="00710406" w:rsidP="00710406">
            <w:r w:rsidRPr="0011391D">
              <w:t>Методи перевірки статистичних гіпотез</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Pr="00710406" w:rsidRDefault="00710406" w:rsidP="00710406">
            <w:pPr>
              <w:jc w:val="center"/>
              <w:rPr>
                <w:sz w:val="28"/>
                <w:szCs w:val="28"/>
                <w:lang w:val="ru-RU"/>
              </w:rPr>
            </w:pPr>
            <w:r>
              <w:rPr>
                <w:sz w:val="28"/>
                <w:szCs w:val="28"/>
                <w:lang w:val="ru-RU"/>
              </w:rPr>
              <w:t>13</w:t>
            </w:r>
          </w:p>
        </w:tc>
        <w:tc>
          <w:tcPr>
            <w:tcW w:w="7087" w:type="dxa"/>
          </w:tcPr>
          <w:p w:rsidR="00710406" w:rsidRPr="0011391D" w:rsidRDefault="00710406" w:rsidP="00710406">
            <w:r w:rsidRPr="0011391D">
              <w:t>Дисперсійний аналіз</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Default="00710406" w:rsidP="00710406">
            <w:pPr>
              <w:jc w:val="center"/>
              <w:rPr>
                <w:sz w:val="28"/>
                <w:szCs w:val="28"/>
                <w:lang w:val="ru-RU"/>
              </w:rPr>
            </w:pPr>
            <w:r>
              <w:rPr>
                <w:sz w:val="28"/>
                <w:szCs w:val="28"/>
                <w:lang w:val="ru-RU"/>
              </w:rPr>
              <w:t>14</w:t>
            </w:r>
          </w:p>
        </w:tc>
        <w:tc>
          <w:tcPr>
            <w:tcW w:w="7087" w:type="dxa"/>
          </w:tcPr>
          <w:p w:rsidR="00710406" w:rsidRPr="0011391D" w:rsidRDefault="00710406" w:rsidP="00710406">
            <w:r w:rsidRPr="0011391D">
              <w:t>Обробка та аналіз соціологічних даних</w:t>
            </w:r>
          </w:p>
        </w:tc>
        <w:tc>
          <w:tcPr>
            <w:tcW w:w="1560" w:type="dxa"/>
          </w:tcPr>
          <w:p w:rsidR="00710406" w:rsidRPr="00710406" w:rsidRDefault="00710406" w:rsidP="00710406">
            <w:pPr>
              <w:jc w:val="center"/>
              <w:rPr>
                <w:sz w:val="28"/>
                <w:szCs w:val="28"/>
                <w:lang w:val="ru-RU"/>
              </w:rPr>
            </w:pPr>
            <w:r>
              <w:rPr>
                <w:sz w:val="28"/>
                <w:szCs w:val="28"/>
                <w:lang w:val="ru-RU"/>
              </w:rPr>
              <w:t>6</w:t>
            </w:r>
          </w:p>
        </w:tc>
      </w:tr>
      <w:tr w:rsidR="00710406" w:rsidRPr="00CA7130" w:rsidTr="000570D7">
        <w:tc>
          <w:tcPr>
            <w:tcW w:w="709" w:type="dxa"/>
          </w:tcPr>
          <w:p w:rsidR="00710406" w:rsidRDefault="00710406" w:rsidP="00710406">
            <w:pPr>
              <w:jc w:val="center"/>
              <w:rPr>
                <w:sz w:val="28"/>
                <w:szCs w:val="28"/>
                <w:lang w:val="ru-RU"/>
              </w:rPr>
            </w:pPr>
            <w:r>
              <w:rPr>
                <w:sz w:val="28"/>
                <w:szCs w:val="28"/>
                <w:lang w:val="ru-RU"/>
              </w:rPr>
              <w:t>15</w:t>
            </w:r>
          </w:p>
        </w:tc>
        <w:tc>
          <w:tcPr>
            <w:tcW w:w="7087" w:type="dxa"/>
          </w:tcPr>
          <w:p w:rsidR="00710406" w:rsidRPr="0011391D" w:rsidRDefault="00710406" w:rsidP="00710406">
            <w:r w:rsidRPr="0011391D">
              <w:t>Форми представлення результатів дослідження</w:t>
            </w:r>
          </w:p>
        </w:tc>
        <w:tc>
          <w:tcPr>
            <w:tcW w:w="1560" w:type="dxa"/>
          </w:tcPr>
          <w:p w:rsidR="00710406" w:rsidRPr="00710406" w:rsidRDefault="00710406" w:rsidP="00710406">
            <w:pPr>
              <w:jc w:val="center"/>
              <w:rPr>
                <w:sz w:val="28"/>
                <w:szCs w:val="28"/>
                <w:lang w:val="ru-RU"/>
              </w:rPr>
            </w:pPr>
            <w:r>
              <w:rPr>
                <w:sz w:val="28"/>
                <w:szCs w:val="28"/>
                <w:lang w:val="ru-RU"/>
              </w:rPr>
              <w:t>6</w:t>
            </w:r>
          </w:p>
        </w:tc>
      </w:tr>
    </w:tbl>
    <w:p w:rsidR="000570D7" w:rsidRPr="00CA7130" w:rsidRDefault="000570D7" w:rsidP="000570D7">
      <w:pPr>
        <w:shd w:val="clear" w:color="auto" w:fill="FFFFFF"/>
        <w:spacing w:before="144"/>
        <w:jc w:val="center"/>
        <w:rPr>
          <w:b/>
          <w:bCs/>
          <w:i/>
          <w:sz w:val="28"/>
          <w:szCs w:val="28"/>
        </w:rPr>
      </w:pPr>
    </w:p>
    <w:p w:rsidR="000570D7" w:rsidRPr="00CA7130" w:rsidRDefault="000570D7" w:rsidP="000570D7">
      <w:pPr>
        <w:shd w:val="clear" w:color="auto" w:fill="FFFFFF"/>
        <w:spacing w:before="144"/>
        <w:jc w:val="center"/>
        <w:rPr>
          <w:b/>
          <w:bCs/>
          <w:sz w:val="28"/>
          <w:szCs w:val="28"/>
        </w:rPr>
      </w:pPr>
      <w:r w:rsidRPr="00CA7130">
        <w:rPr>
          <w:b/>
          <w:bCs/>
          <w:sz w:val="28"/>
          <w:szCs w:val="28"/>
        </w:rPr>
        <w:t>КАРТА САМОСТІЙНОЇ РОБОТИ СТУДЕНТА</w:t>
      </w:r>
    </w:p>
    <w:p w:rsidR="000570D7" w:rsidRPr="00CA7130" w:rsidRDefault="000570D7" w:rsidP="000570D7">
      <w:pPr>
        <w:shd w:val="clear" w:color="auto" w:fill="FFFFFF"/>
        <w:spacing w:before="144"/>
        <w:ind w:right="-260"/>
        <w:jc w:val="center"/>
        <w:rPr>
          <w:b/>
          <w:bCs/>
          <w:color w:val="548DD4"/>
          <w:sz w:val="8"/>
          <w:szCs w:val="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0"/>
        <w:gridCol w:w="3903"/>
        <w:gridCol w:w="777"/>
        <w:gridCol w:w="1162"/>
      </w:tblGrid>
      <w:tr w:rsidR="005E14B4" w:rsidRPr="008459D5" w:rsidTr="00974FB1">
        <w:trPr>
          <w:trHeight w:val="906"/>
          <w:jc w:val="center"/>
        </w:trPr>
        <w:tc>
          <w:tcPr>
            <w:tcW w:w="3710" w:type="dxa"/>
            <w:vAlign w:val="center"/>
          </w:tcPr>
          <w:p w:rsidR="005E14B4" w:rsidRPr="008459D5" w:rsidRDefault="005E14B4" w:rsidP="00974FB1">
            <w:pPr>
              <w:jc w:val="center"/>
              <w:rPr>
                <w:bCs/>
              </w:rPr>
            </w:pPr>
            <w:r w:rsidRPr="008459D5">
              <w:rPr>
                <w:bCs/>
              </w:rPr>
              <w:t>Змістовий модуль та теми курсу</w:t>
            </w:r>
          </w:p>
        </w:tc>
        <w:tc>
          <w:tcPr>
            <w:tcW w:w="3903" w:type="dxa"/>
            <w:vAlign w:val="center"/>
          </w:tcPr>
          <w:p w:rsidR="005E14B4" w:rsidRPr="008459D5" w:rsidRDefault="005E14B4" w:rsidP="00974FB1">
            <w:pPr>
              <w:jc w:val="center"/>
              <w:rPr>
                <w:bCs/>
              </w:rPr>
            </w:pPr>
            <w:r w:rsidRPr="008459D5">
              <w:rPr>
                <w:bCs/>
              </w:rPr>
              <w:t>Академічний контроль</w:t>
            </w:r>
          </w:p>
        </w:tc>
        <w:tc>
          <w:tcPr>
            <w:tcW w:w="777" w:type="dxa"/>
            <w:vAlign w:val="center"/>
          </w:tcPr>
          <w:p w:rsidR="005E14B4" w:rsidRPr="008459D5" w:rsidRDefault="005E14B4" w:rsidP="00974FB1">
            <w:pPr>
              <w:jc w:val="center"/>
              <w:rPr>
                <w:bCs/>
              </w:rPr>
            </w:pPr>
            <w:r w:rsidRPr="008459D5">
              <w:rPr>
                <w:bCs/>
              </w:rPr>
              <w:t>Бали</w:t>
            </w:r>
          </w:p>
        </w:tc>
        <w:tc>
          <w:tcPr>
            <w:tcW w:w="1162" w:type="dxa"/>
            <w:vAlign w:val="center"/>
          </w:tcPr>
          <w:p w:rsidR="005E14B4" w:rsidRPr="008459D5" w:rsidRDefault="005E14B4" w:rsidP="00974FB1">
            <w:pPr>
              <w:jc w:val="center"/>
              <w:rPr>
                <w:bCs/>
              </w:rPr>
            </w:pPr>
            <w:r w:rsidRPr="008459D5">
              <w:rPr>
                <w:bCs/>
              </w:rPr>
              <w:t>Термін виконання (тижні)</w:t>
            </w:r>
          </w:p>
        </w:tc>
      </w:tr>
      <w:tr w:rsidR="005E14B4" w:rsidRPr="008459D5" w:rsidTr="00974FB1">
        <w:trPr>
          <w:trHeight w:val="289"/>
          <w:jc w:val="center"/>
        </w:trPr>
        <w:tc>
          <w:tcPr>
            <w:tcW w:w="9552" w:type="dxa"/>
            <w:gridSpan w:val="4"/>
            <w:vAlign w:val="center"/>
          </w:tcPr>
          <w:p w:rsidR="005E14B4" w:rsidRPr="008459D5" w:rsidRDefault="005E14B4" w:rsidP="00974FB1">
            <w:pPr>
              <w:shd w:val="clear" w:color="auto" w:fill="FFFFFF"/>
              <w:ind w:firstLine="426"/>
              <w:jc w:val="center"/>
              <w:rPr>
                <w:bCs/>
              </w:rPr>
            </w:pPr>
            <w:r w:rsidRPr="008459D5">
              <w:t xml:space="preserve">Змістовий модуль 1. </w:t>
            </w:r>
            <w:r w:rsidR="00871ED0" w:rsidRPr="00871ED0">
              <w:rPr>
                <w:bCs/>
              </w:rPr>
              <w:t>Організаційні основи використання i проведення наукових дослiджень</w:t>
            </w:r>
          </w:p>
        </w:tc>
      </w:tr>
      <w:tr w:rsidR="005E14B4" w:rsidRPr="008459D5" w:rsidTr="00974FB1">
        <w:trPr>
          <w:trHeight w:val="529"/>
          <w:jc w:val="center"/>
        </w:trPr>
        <w:tc>
          <w:tcPr>
            <w:tcW w:w="3710" w:type="dxa"/>
          </w:tcPr>
          <w:p w:rsidR="005E14B4" w:rsidRPr="00871ED0" w:rsidRDefault="005E14B4" w:rsidP="00974FB1">
            <w:pPr>
              <w:pStyle w:val="Standard"/>
              <w:autoSpaceDE w:val="0"/>
              <w:jc w:val="both"/>
              <w:rPr>
                <w:rFonts w:cs="Times New Roman"/>
                <w:sz w:val="22"/>
                <w:szCs w:val="22"/>
                <w:lang w:val="uk-UA"/>
              </w:rPr>
            </w:pPr>
            <w:r w:rsidRPr="00871ED0">
              <w:rPr>
                <w:rFonts w:cs="Times New Roman"/>
                <w:sz w:val="22"/>
                <w:szCs w:val="22"/>
                <w:lang w:val="uk-UA"/>
              </w:rPr>
              <w:t xml:space="preserve">Тема 1. </w:t>
            </w:r>
            <w:r w:rsidR="00871ED0" w:rsidRPr="00871ED0">
              <w:rPr>
                <w:lang w:val="uk-UA"/>
              </w:rPr>
              <w:t>Поняття кількісної та якісної стратегії дослідження соціальної роботи</w:t>
            </w:r>
            <w:r w:rsidRPr="00871ED0">
              <w:rPr>
                <w:rFonts w:cs="Times New Roman"/>
                <w:bCs/>
                <w:color w:val="000000"/>
                <w:sz w:val="22"/>
                <w:szCs w:val="22"/>
                <w:lang w:val="uk-UA"/>
              </w:rPr>
              <w:t>(8 год)</w:t>
            </w:r>
          </w:p>
        </w:tc>
        <w:tc>
          <w:tcPr>
            <w:tcW w:w="3903" w:type="dxa"/>
            <w:vAlign w:val="center"/>
          </w:tcPr>
          <w:p w:rsidR="005E14B4" w:rsidRPr="008459D5" w:rsidRDefault="005E14B4" w:rsidP="00974FB1">
            <w:pPr>
              <w:jc w:val="center"/>
              <w:rPr>
                <w:bCs/>
              </w:rPr>
            </w:pPr>
            <w:r w:rsidRPr="008459D5">
              <w:rPr>
                <w:bCs/>
              </w:rPr>
              <w:t>Індивідуальне заняття, семінарське заняття</w:t>
            </w:r>
          </w:p>
        </w:tc>
        <w:tc>
          <w:tcPr>
            <w:tcW w:w="777" w:type="dxa"/>
            <w:vAlign w:val="center"/>
          </w:tcPr>
          <w:p w:rsidR="005E14B4" w:rsidRPr="00871ED0" w:rsidRDefault="00871ED0" w:rsidP="00974FB1">
            <w:pPr>
              <w:tabs>
                <w:tab w:val="left" w:pos="34"/>
              </w:tabs>
              <w:jc w:val="center"/>
              <w:rPr>
                <w:bCs/>
                <w:lang w:val="ru-RU"/>
              </w:rPr>
            </w:pPr>
            <w:r>
              <w:rPr>
                <w:bCs/>
                <w:lang w:val="ru-RU"/>
              </w:rPr>
              <w:t>6</w:t>
            </w:r>
          </w:p>
        </w:tc>
        <w:tc>
          <w:tcPr>
            <w:tcW w:w="1162" w:type="dxa"/>
            <w:vAlign w:val="center"/>
          </w:tcPr>
          <w:p w:rsidR="005E14B4" w:rsidRPr="008459D5" w:rsidRDefault="005E14B4" w:rsidP="00974FB1">
            <w:pPr>
              <w:jc w:val="center"/>
              <w:rPr>
                <w:bCs/>
              </w:rPr>
            </w:pPr>
            <w:r w:rsidRPr="008459D5">
              <w:rPr>
                <w:bCs/>
              </w:rPr>
              <w:t>І-ІІ</w:t>
            </w:r>
          </w:p>
        </w:tc>
      </w:tr>
      <w:tr w:rsidR="005E14B4" w:rsidRPr="008459D5" w:rsidTr="00974FB1">
        <w:trPr>
          <w:trHeight w:val="565"/>
          <w:jc w:val="center"/>
        </w:trPr>
        <w:tc>
          <w:tcPr>
            <w:tcW w:w="3710" w:type="dxa"/>
            <w:vAlign w:val="center"/>
          </w:tcPr>
          <w:p w:rsidR="005E14B4" w:rsidRPr="008459D5" w:rsidRDefault="005E14B4" w:rsidP="00871ED0">
            <w:pPr>
              <w:shd w:val="clear" w:color="auto" w:fill="FFFFFF"/>
              <w:jc w:val="both"/>
              <w:rPr>
                <w:spacing w:val="1"/>
              </w:rPr>
            </w:pPr>
            <w:r w:rsidRPr="008459D5">
              <w:t xml:space="preserve">Тема 2. </w:t>
            </w:r>
            <w:r w:rsidR="00871ED0" w:rsidRPr="0011391D">
              <w:t>Теоретичні основи якісних і кількісних методів</w:t>
            </w:r>
            <w:r w:rsidRPr="008459D5">
              <w:rPr>
                <w:spacing w:val="1"/>
              </w:rPr>
              <w:t xml:space="preserve"> (8 год)</w:t>
            </w:r>
          </w:p>
        </w:tc>
        <w:tc>
          <w:tcPr>
            <w:tcW w:w="3903" w:type="dxa"/>
            <w:vAlign w:val="center"/>
          </w:tcPr>
          <w:p w:rsidR="005E14B4" w:rsidRPr="008459D5" w:rsidRDefault="005E14B4" w:rsidP="00974FB1">
            <w:pPr>
              <w:jc w:val="center"/>
              <w:rPr>
                <w:bCs/>
              </w:rPr>
            </w:pPr>
            <w:r w:rsidRPr="008459D5">
              <w:rPr>
                <w:bCs/>
              </w:rPr>
              <w:t>Семінарське заняття, індивідуальне заняття</w:t>
            </w:r>
          </w:p>
        </w:tc>
        <w:tc>
          <w:tcPr>
            <w:tcW w:w="777" w:type="dxa"/>
          </w:tcPr>
          <w:p w:rsidR="005E14B4" w:rsidRPr="00871ED0" w:rsidRDefault="00871ED0" w:rsidP="00974FB1">
            <w:pPr>
              <w:jc w:val="center"/>
              <w:rPr>
                <w:lang w:val="ru-RU"/>
              </w:rPr>
            </w:pPr>
            <w:r>
              <w:rPr>
                <w:lang w:val="ru-RU"/>
              </w:rPr>
              <w:t>6</w:t>
            </w:r>
          </w:p>
        </w:tc>
        <w:tc>
          <w:tcPr>
            <w:tcW w:w="1162" w:type="dxa"/>
            <w:vAlign w:val="center"/>
          </w:tcPr>
          <w:p w:rsidR="005E14B4" w:rsidRPr="008459D5" w:rsidRDefault="005E14B4" w:rsidP="00974FB1">
            <w:pPr>
              <w:jc w:val="center"/>
              <w:rPr>
                <w:bCs/>
              </w:rPr>
            </w:pPr>
            <w:r w:rsidRPr="008459D5">
              <w:rPr>
                <w:bCs/>
              </w:rPr>
              <w:t>ІІ-ІІІ</w:t>
            </w:r>
          </w:p>
        </w:tc>
      </w:tr>
      <w:tr w:rsidR="005E14B4" w:rsidRPr="008459D5" w:rsidTr="00974FB1">
        <w:trPr>
          <w:jc w:val="center"/>
        </w:trPr>
        <w:tc>
          <w:tcPr>
            <w:tcW w:w="3710" w:type="dxa"/>
          </w:tcPr>
          <w:p w:rsidR="005E14B4" w:rsidRPr="008459D5" w:rsidRDefault="005E14B4" w:rsidP="00974FB1">
            <w:pPr>
              <w:pStyle w:val="Standard"/>
              <w:jc w:val="both"/>
              <w:rPr>
                <w:rFonts w:cs="Times New Roman"/>
                <w:sz w:val="22"/>
                <w:szCs w:val="22"/>
                <w:lang w:val="ru-RU"/>
              </w:rPr>
            </w:pPr>
            <w:r w:rsidRPr="008459D5">
              <w:rPr>
                <w:rFonts w:cs="Times New Roman"/>
                <w:sz w:val="22"/>
                <w:szCs w:val="22"/>
                <w:lang w:val="uk-UA"/>
              </w:rPr>
              <w:t xml:space="preserve">Тема 3. </w:t>
            </w:r>
            <w:r w:rsidR="00871ED0" w:rsidRPr="00871ED0">
              <w:rPr>
                <w:lang w:val="ru-RU"/>
              </w:rPr>
              <w:t>Підготовка кількісних і якісних досліджень</w:t>
            </w:r>
            <w:r w:rsidRPr="008459D5">
              <w:rPr>
                <w:rFonts w:cs="Times New Roman"/>
                <w:bCs/>
                <w:color w:val="000000"/>
                <w:sz w:val="22"/>
                <w:szCs w:val="22"/>
                <w:lang w:val="ru-RU"/>
              </w:rPr>
              <w:t>(8 год)</w:t>
            </w:r>
          </w:p>
        </w:tc>
        <w:tc>
          <w:tcPr>
            <w:tcW w:w="3903" w:type="dxa"/>
            <w:vAlign w:val="center"/>
          </w:tcPr>
          <w:p w:rsidR="005E14B4" w:rsidRPr="008459D5" w:rsidRDefault="005E14B4" w:rsidP="00974FB1">
            <w:pPr>
              <w:jc w:val="center"/>
              <w:rPr>
                <w:bCs/>
              </w:rPr>
            </w:pPr>
            <w:r w:rsidRPr="008459D5">
              <w:rPr>
                <w:bCs/>
              </w:rPr>
              <w:t>Семінарське заняття, індивідуальне заняття</w:t>
            </w:r>
          </w:p>
          <w:p w:rsidR="005E14B4" w:rsidRPr="008459D5" w:rsidRDefault="005E14B4" w:rsidP="00974FB1">
            <w:pPr>
              <w:jc w:val="center"/>
              <w:rPr>
                <w:bCs/>
              </w:rPr>
            </w:pPr>
          </w:p>
        </w:tc>
        <w:tc>
          <w:tcPr>
            <w:tcW w:w="777" w:type="dxa"/>
          </w:tcPr>
          <w:p w:rsidR="005E14B4" w:rsidRPr="00871ED0" w:rsidRDefault="00871ED0" w:rsidP="00974FB1">
            <w:pPr>
              <w:jc w:val="center"/>
              <w:rPr>
                <w:lang w:val="ru-RU"/>
              </w:rPr>
            </w:pPr>
            <w:r>
              <w:rPr>
                <w:lang w:val="ru-RU"/>
              </w:rPr>
              <w:t>6</w:t>
            </w:r>
          </w:p>
          <w:p w:rsidR="005E14B4" w:rsidRPr="008459D5" w:rsidRDefault="005E14B4" w:rsidP="00974FB1">
            <w:pPr>
              <w:jc w:val="center"/>
            </w:pPr>
          </w:p>
        </w:tc>
        <w:tc>
          <w:tcPr>
            <w:tcW w:w="1162" w:type="dxa"/>
            <w:vAlign w:val="center"/>
          </w:tcPr>
          <w:p w:rsidR="005E14B4" w:rsidRPr="008459D5" w:rsidRDefault="005E14B4" w:rsidP="00974FB1">
            <w:pPr>
              <w:jc w:val="center"/>
              <w:rPr>
                <w:bCs/>
              </w:rPr>
            </w:pPr>
            <w:r w:rsidRPr="008459D5">
              <w:rPr>
                <w:bCs/>
              </w:rPr>
              <w:t>ІІІ-ІV</w:t>
            </w:r>
          </w:p>
        </w:tc>
      </w:tr>
      <w:tr w:rsidR="005E14B4" w:rsidRPr="008459D5" w:rsidTr="00974FB1">
        <w:trPr>
          <w:jc w:val="center"/>
        </w:trPr>
        <w:tc>
          <w:tcPr>
            <w:tcW w:w="3710" w:type="dxa"/>
            <w:vAlign w:val="center"/>
          </w:tcPr>
          <w:p w:rsidR="005E14B4" w:rsidRPr="008459D5" w:rsidRDefault="005E14B4" w:rsidP="00871ED0">
            <w:pPr>
              <w:shd w:val="clear" w:color="auto" w:fill="FFFFFF"/>
              <w:jc w:val="both"/>
              <w:rPr>
                <w:spacing w:val="3"/>
              </w:rPr>
            </w:pPr>
            <w:r w:rsidRPr="008459D5">
              <w:t>Тема</w:t>
            </w:r>
            <w:r w:rsidR="00871ED0">
              <w:rPr>
                <w:lang w:val="ru-RU"/>
              </w:rPr>
              <w:t xml:space="preserve"> 4. </w:t>
            </w:r>
            <w:r w:rsidR="00871ED0" w:rsidRPr="0011391D">
              <w:t>Опитування як метод дослідження соціальної роботи</w:t>
            </w:r>
            <w:r w:rsidRPr="008459D5">
              <w:rPr>
                <w:spacing w:val="3"/>
              </w:rPr>
              <w:t xml:space="preserve">( </w:t>
            </w:r>
            <w:r w:rsidR="00871ED0">
              <w:rPr>
                <w:spacing w:val="3"/>
                <w:lang w:val="ru-RU"/>
              </w:rPr>
              <w:t>8</w:t>
            </w:r>
            <w:r w:rsidRPr="008459D5">
              <w:rPr>
                <w:spacing w:val="3"/>
              </w:rPr>
              <w:t xml:space="preserve"> год)</w:t>
            </w:r>
          </w:p>
        </w:tc>
        <w:tc>
          <w:tcPr>
            <w:tcW w:w="3903" w:type="dxa"/>
            <w:vAlign w:val="center"/>
          </w:tcPr>
          <w:p w:rsidR="005E14B4" w:rsidRPr="008459D5" w:rsidRDefault="005E14B4" w:rsidP="00974FB1">
            <w:pPr>
              <w:jc w:val="center"/>
              <w:rPr>
                <w:bCs/>
              </w:rPr>
            </w:pPr>
            <w:r w:rsidRPr="008459D5">
              <w:rPr>
                <w:bCs/>
              </w:rPr>
              <w:t>Семінарське заняття, індивідуальне заняття</w:t>
            </w:r>
          </w:p>
          <w:p w:rsidR="005E14B4" w:rsidRPr="008459D5" w:rsidRDefault="005E14B4" w:rsidP="00974FB1">
            <w:pPr>
              <w:jc w:val="center"/>
              <w:rPr>
                <w:bCs/>
              </w:rPr>
            </w:pPr>
          </w:p>
        </w:tc>
        <w:tc>
          <w:tcPr>
            <w:tcW w:w="777" w:type="dxa"/>
          </w:tcPr>
          <w:p w:rsidR="005E14B4" w:rsidRPr="00871ED0" w:rsidRDefault="00871ED0" w:rsidP="00974FB1">
            <w:pPr>
              <w:jc w:val="center"/>
              <w:rPr>
                <w:lang w:val="ru-RU"/>
              </w:rPr>
            </w:pPr>
            <w:r>
              <w:rPr>
                <w:lang w:val="ru-RU"/>
              </w:rPr>
              <w:t>6</w:t>
            </w:r>
          </w:p>
          <w:p w:rsidR="005E14B4" w:rsidRPr="008459D5" w:rsidRDefault="005E14B4" w:rsidP="00974FB1">
            <w:pPr>
              <w:jc w:val="center"/>
            </w:pPr>
            <w:r w:rsidRPr="008459D5">
              <w:br/>
            </w:r>
          </w:p>
        </w:tc>
        <w:tc>
          <w:tcPr>
            <w:tcW w:w="1162" w:type="dxa"/>
            <w:vAlign w:val="center"/>
          </w:tcPr>
          <w:p w:rsidR="005E14B4" w:rsidRPr="008459D5" w:rsidRDefault="005E14B4" w:rsidP="00974FB1">
            <w:pPr>
              <w:jc w:val="center"/>
              <w:rPr>
                <w:bCs/>
              </w:rPr>
            </w:pPr>
            <w:r w:rsidRPr="008459D5">
              <w:rPr>
                <w:bCs/>
              </w:rPr>
              <w:t>ІV- V</w:t>
            </w:r>
          </w:p>
        </w:tc>
      </w:tr>
      <w:tr w:rsidR="00912BD5" w:rsidRPr="008459D5" w:rsidTr="00974FB1">
        <w:trPr>
          <w:jc w:val="center"/>
        </w:trPr>
        <w:tc>
          <w:tcPr>
            <w:tcW w:w="3710" w:type="dxa"/>
            <w:vAlign w:val="center"/>
          </w:tcPr>
          <w:p w:rsidR="00912BD5" w:rsidRPr="00871ED0" w:rsidRDefault="00912BD5" w:rsidP="00912BD5">
            <w:pPr>
              <w:shd w:val="clear" w:color="auto" w:fill="FFFFFF"/>
              <w:rPr>
                <w:lang w:val="ru-RU"/>
              </w:rPr>
            </w:pPr>
            <w:r>
              <w:rPr>
                <w:lang w:val="ru-RU"/>
              </w:rPr>
              <w:t xml:space="preserve">Тема 5. </w:t>
            </w:r>
            <w:r w:rsidRPr="0011391D">
              <w:t>Спостереження</w:t>
            </w:r>
            <w:r>
              <w:rPr>
                <w:lang w:val="ru-RU"/>
              </w:rPr>
              <w:t xml:space="preserve"> (8 год) </w:t>
            </w:r>
          </w:p>
        </w:tc>
        <w:tc>
          <w:tcPr>
            <w:tcW w:w="3903" w:type="dxa"/>
            <w:vAlign w:val="center"/>
          </w:tcPr>
          <w:p w:rsidR="00912BD5" w:rsidRPr="008459D5" w:rsidRDefault="00912BD5" w:rsidP="00912BD5">
            <w:pPr>
              <w:jc w:val="center"/>
              <w:rPr>
                <w:bCs/>
              </w:rPr>
            </w:pPr>
            <w:r w:rsidRPr="008459D5">
              <w:rPr>
                <w:bCs/>
              </w:rPr>
              <w:t>Семінарське заняття, індивідуальне заняття</w:t>
            </w:r>
          </w:p>
          <w:p w:rsidR="00912BD5" w:rsidRPr="008459D5" w:rsidRDefault="00912BD5" w:rsidP="00912BD5">
            <w:pPr>
              <w:jc w:val="center"/>
              <w:rPr>
                <w:bCs/>
              </w:rPr>
            </w:pPr>
          </w:p>
        </w:tc>
        <w:tc>
          <w:tcPr>
            <w:tcW w:w="777" w:type="dxa"/>
          </w:tcPr>
          <w:p w:rsidR="00912BD5" w:rsidRPr="00912BD5" w:rsidRDefault="00912BD5" w:rsidP="00912BD5">
            <w:pPr>
              <w:jc w:val="center"/>
              <w:rPr>
                <w:lang w:val="ru-RU"/>
              </w:rPr>
            </w:pPr>
            <w:r>
              <w:rPr>
                <w:lang w:val="ru-RU"/>
              </w:rPr>
              <w:t>6</w:t>
            </w:r>
          </w:p>
        </w:tc>
        <w:tc>
          <w:tcPr>
            <w:tcW w:w="1162" w:type="dxa"/>
            <w:vAlign w:val="center"/>
          </w:tcPr>
          <w:p w:rsidR="00912BD5" w:rsidRPr="008459D5" w:rsidRDefault="00912BD5" w:rsidP="00912BD5">
            <w:pPr>
              <w:jc w:val="center"/>
              <w:rPr>
                <w:bCs/>
              </w:rPr>
            </w:pPr>
            <w:r>
              <w:rPr>
                <w:bCs/>
                <w:lang w:val="en-US"/>
              </w:rPr>
              <w:t>V-VI</w:t>
            </w:r>
          </w:p>
        </w:tc>
      </w:tr>
      <w:tr w:rsidR="00912BD5" w:rsidRPr="008459D5" w:rsidTr="00974FB1">
        <w:trPr>
          <w:jc w:val="center"/>
        </w:trPr>
        <w:tc>
          <w:tcPr>
            <w:tcW w:w="3710" w:type="dxa"/>
            <w:vAlign w:val="center"/>
          </w:tcPr>
          <w:p w:rsidR="00912BD5" w:rsidRPr="00871ED0" w:rsidRDefault="00912BD5" w:rsidP="00912BD5">
            <w:pPr>
              <w:shd w:val="clear" w:color="auto" w:fill="FFFFFF"/>
              <w:jc w:val="both"/>
              <w:rPr>
                <w:lang w:val="ru-RU"/>
              </w:rPr>
            </w:pPr>
            <w:r>
              <w:rPr>
                <w:lang w:val="ru-RU"/>
              </w:rPr>
              <w:t xml:space="preserve">Тема 6. </w:t>
            </w:r>
            <w:r w:rsidRPr="0011391D">
              <w:t>Експеримент</w:t>
            </w:r>
            <w:r>
              <w:rPr>
                <w:lang w:val="ru-RU"/>
              </w:rPr>
              <w:t xml:space="preserve"> ( 8 год)</w:t>
            </w:r>
          </w:p>
        </w:tc>
        <w:tc>
          <w:tcPr>
            <w:tcW w:w="3903" w:type="dxa"/>
            <w:vAlign w:val="center"/>
          </w:tcPr>
          <w:p w:rsidR="00912BD5" w:rsidRPr="008459D5" w:rsidRDefault="00912BD5" w:rsidP="00912BD5">
            <w:pPr>
              <w:jc w:val="center"/>
              <w:rPr>
                <w:bCs/>
              </w:rPr>
            </w:pPr>
            <w:r w:rsidRPr="008459D5">
              <w:rPr>
                <w:bCs/>
              </w:rPr>
              <w:t>Семінарське заняття, індивідуальне заняття</w:t>
            </w:r>
          </w:p>
          <w:p w:rsidR="00912BD5" w:rsidRPr="008459D5" w:rsidRDefault="00912BD5" w:rsidP="00912BD5">
            <w:pPr>
              <w:jc w:val="center"/>
              <w:rPr>
                <w:bCs/>
              </w:rPr>
            </w:pPr>
          </w:p>
        </w:tc>
        <w:tc>
          <w:tcPr>
            <w:tcW w:w="777" w:type="dxa"/>
          </w:tcPr>
          <w:p w:rsidR="00912BD5" w:rsidRPr="00912BD5" w:rsidRDefault="00912BD5" w:rsidP="00912BD5">
            <w:pPr>
              <w:jc w:val="center"/>
              <w:rPr>
                <w:lang w:val="ru-RU"/>
              </w:rPr>
            </w:pPr>
            <w:r>
              <w:rPr>
                <w:lang w:val="ru-RU"/>
              </w:rPr>
              <w:t>6</w:t>
            </w:r>
          </w:p>
        </w:tc>
        <w:tc>
          <w:tcPr>
            <w:tcW w:w="1162" w:type="dxa"/>
            <w:vAlign w:val="center"/>
          </w:tcPr>
          <w:p w:rsidR="00912BD5" w:rsidRPr="008459D5" w:rsidRDefault="00912BD5" w:rsidP="00912BD5">
            <w:pPr>
              <w:jc w:val="center"/>
              <w:rPr>
                <w:bCs/>
              </w:rPr>
            </w:pPr>
            <w:r>
              <w:rPr>
                <w:bCs/>
                <w:lang w:val="en-US"/>
              </w:rPr>
              <w:t>VI-VII</w:t>
            </w:r>
          </w:p>
        </w:tc>
      </w:tr>
      <w:tr w:rsidR="00912BD5" w:rsidRPr="008459D5" w:rsidTr="00974FB1">
        <w:trPr>
          <w:jc w:val="center"/>
        </w:trPr>
        <w:tc>
          <w:tcPr>
            <w:tcW w:w="3710" w:type="dxa"/>
            <w:vAlign w:val="center"/>
          </w:tcPr>
          <w:p w:rsidR="00912BD5" w:rsidRPr="00871ED0" w:rsidRDefault="00912BD5" w:rsidP="00912BD5">
            <w:pPr>
              <w:shd w:val="clear" w:color="auto" w:fill="FFFFFF"/>
              <w:jc w:val="both"/>
              <w:rPr>
                <w:lang w:val="ru-RU"/>
              </w:rPr>
            </w:pPr>
            <w:r>
              <w:rPr>
                <w:lang w:val="ru-RU"/>
              </w:rPr>
              <w:t xml:space="preserve">Тема 7. </w:t>
            </w:r>
            <w:r w:rsidRPr="0011391D">
              <w:t>Аналіз документів</w:t>
            </w:r>
            <w:r>
              <w:rPr>
                <w:lang w:val="ru-RU"/>
              </w:rPr>
              <w:t xml:space="preserve"> (8 год)</w:t>
            </w:r>
          </w:p>
        </w:tc>
        <w:tc>
          <w:tcPr>
            <w:tcW w:w="3903" w:type="dxa"/>
            <w:vAlign w:val="center"/>
          </w:tcPr>
          <w:p w:rsidR="00912BD5" w:rsidRPr="008459D5" w:rsidRDefault="00912BD5" w:rsidP="00912BD5">
            <w:pPr>
              <w:jc w:val="center"/>
              <w:rPr>
                <w:bCs/>
              </w:rPr>
            </w:pPr>
            <w:r w:rsidRPr="008459D5">
              <w:rPr>
                <w:bCs/>
              </w:rPr>
              <w:t>Семінарське заняття, індивідуальне заняття</w:t>
            </w:r>
          </w:p>
          <w:p w:rsidR="00912BD5" w:rsidRPr="008459D5" w:rsidRDefault="00912BD5" w:rsidP="00912BD5">
            <w:pPr>
              <w:jc w:val="center"/>
              <w:rPr>
                <w:bCs/>
              </w:rPr>
            </w:pPr>
            <w:r w:rsidRPr="008459D5">
              <w:rPr>
                <w:bCs/>
              </w:rPr>
              <w:t>підсумкова модульна контрольна робота</w:t>
            </w:r>
          </w:p>
        </w:tc>
        <w:tc>
          <w:tcPr>
            <w:tcW w:w="777" w:type="dxa"/>
          </w:tcPr>
          <w:p w:rsidR="00912BD5" w:rsidRDefault="00912BD5" w:rsidP="00912BD5">
            <w:pPr>
              <w:jc w:val="center"/>
              <w:rPr>
                <w:lang w:val="ru-RU"/>
              </w:rPr>
            </w:pPr>
            <w:r>
              <w:rPr>
                <w:lang w:val="ru-RU"/>
              </w:rPr>
              <w:t>6</w:t>
            </w:r>
          </w:p>
          <w:p w:rsidR="00912BD5" w:rsidRDefault="00912BD5" w:rsidP="00912BD5">
            <w:pPr>
              <w:jc w:val="center"/>
              <w:rPr>
                <w:lang w:val="ru-RU"/>
              </w:rPr>
            </w:pPr>
          </w:p>
          <w:p w:rsidR="00912BD5" w:rsidRPr="00912BD5" w:rsidRDefault="00912BD5" w:rsidP="00912BD5">
            <w:pPr>
              <w:jc w:val="center"/>
              <w:rPr>
                <w:lang w:val="ru-RU"/>
              </w:rPr>
            </w:pPr>
            <w:r>
              <w:rPr>
                <w:lang w:val="ru-RU"/>
              </w:rPr>
              <w:t>5</w:t>
            </w:r>
          </w:p>
        </w:tc>
        <w:tc>
          <w:tcPr>
            <w:tcW w:w="1162" w:type="dxa"/>
            <w:vAlign w:val="center"/>
          </w:tcPr>
          <w:p w:rsidR="00912BD5" w:rsidRPr="008459D5" w:rsidRDefault="00912BD5" w:rsidP="00912BD5">
            <w:pPr>
              <w:jc w:val="center"/>
              <w:rPr>
                <w:bCs/>
              </w:rPr>
            </w:pPr>
            <w:r>
              <w:rPr>
                <w:bCs/>
                <w:lang w:val="en-US"/>
              </w:rPr>
              <w:t>VII-VIII</w:t>
            </w:r>
          </w:p>
        </w:tc>
      </w:tr>
      <w:tr w:rsidR="005E14B4" w:rsidRPr="008459D5" w:rsidTr="00974FB1">
        <w:trPr>
          <w:trHeight w:val="194"/>
          <w:jc w:val="center"/>
        </w:trPr>
        <w:tc>
          <w:tcPr>
            <w:tcW w:w="3710" w:type="dxa"/>
            <w:vAlign w:val="center"/>
          </w:tcPr>
          <w:p w:rsidR="005E14B4" w:rsidRPr="008459D5" w:rsidRDefault="005E14B4" w:rsidP="00974FB1">
            <w:pPr>
              <w:shd w:val="clear" w:color="auto" w:fill="FFFFFF"/>
              <w:spacing w:line="276" w:lineRule="auto"/>
              <w:jc w:val="center"/>
              <w:rPr>
                <w:i/>
              </w:rPr>
            </w:pPr>
            <w:r w:rsidRPr="008459D5">
              <w:rPr>
                <w:i/>
              </w:rPr>
              <w:t xml:space="preserve">Всього: </w:t>
            </w:r>
            <w:r w:rsidR="00871ED0">
              <w:rPr>
                <w:i/>
                <w:lang w:val="ru-RU"/>
              </w:rPr>
              <w:t>56</w:t>
            </w:r>
            <w:r w:rsidRPr="008459D5">
              <w:rPr>
                <w:i/>
              </w:rPr>
              <w:t xml:space="preserve"> год.</w:t>
            </w:r>
          </w:p>
        </w:tc>
        <w:tc>
          <w:tcPr>
            <w:tcW w:w="5842" w:type="dxa"/>
            <w:gridSpan w:val="3"/>
            <w:vAlign w:val="center"/>
          </w:tcPr>
          <w:p w:rsidR="005E14B4" w:rsidRPr="00912BD5" w:rsidRDefault="005E14B4" w:rsidP="00974FB1">
            <w:pPr>
              <w:jc w:val="center"/>
              <w:rPr>
                <w:bCs/>
                <w:i/>
                <w:lang w:val="ru-RU"/>
              </w:rPr>
            </w:pPr>
            <w:r w:rsidRPr="008459D5">
              <w:rPr>
                <w:bCs/>
                <w:i/>
              </w:rPr>
              <w:t>Всього:</w:t>
            </w:r>
            <w:r w:rsidR="00912BD5">
              <w:rPr>
                <w:bCs/>
                <w:i/>
                <w:lang w:val="ru-RU"/>
              </w:rPr>
              <w:t>47</w:t>
            </w:r>
            <w:r w:rsidRPr="008459D5">
              <w:rPr>
                <w:bCs/>
                <w:i/>
              </w:rPr>
              <w:t xml:space="preserve"> балів</w:t>
            </w:r>
          </w:p>
        </w:tc>
      </w:tr>
      <w:tr w:rsidR="005E14B4" w:rsidRPr="008459D5" w:rsidTr="00974FB1">
        <w:trPr>
          <w:trHeight w:val="369"/>
          <w:jc w:val="center"/>
        </w:trPr>
        <w:tc>
          <w:tcPr>
            <w:tcW w:w="9552" w:type="dxa"/>
            <w:gridSpan w:val="4"/>
          </w:tcPr>
          <w:p w:rsidR="005E14B4" w:rsidRPr="00871ED0" w:rsidRDefault="005E14B4" w:rsidP="00974FB1">
            <w:pPr>
              <w:shd w:val="clear" w:color="auto" w:fill="FFFFFF"/>
              <w:tabs>
                <w:tab w:val="left" w:pos="1440"/>
              </w:tabs>
              <w:ind w:firstLine="426"/>
              <w:jc w:val="center"/>
              <w:rPr>
                <w:spacing w:val="-1"/>
              </w:rPr>
            </w:pPr>
            <w:r w:rsidRPr="00871ED0">
              <w:t xml:space="preserve">Змістовий модуль 2. </w:t>
            </w:r>
            <w:r w:rsidR="00871ED0" w:rsidRPr="00871ED0">
              <w:t>Статистичн</w:t>
            </w:r>
            <w:r w:rsidR="00871ED0" w:rsidRPr="00871ED0">
              <w:rPr>
                <w:lang w:val="en-US"/>
              </w:rPr>
              <w:t>i</w:t>
            </w:r>
            <w:r w:rsidR="00871ED0" w:rsidRPr="00871ED0">
              <w:t xml:space="preserve"> методи обробки наукових досл</w:t>
            </w:r>
            <w:r w:rsidR="00871ED0" w:rsidRPr="00871ED0">
              <w:rPr>
                <w:lang w:val="en-US"/>
              </w:rPr>
              <w:t>i</w:t>
            </w:r>
            <w:r w:rsidR="00871ED0" w:rsidRPr="00871ED0">
              <w:t>джень</w:t>
            </w:r>
          </w:p>
        </w:tc>
      </w:tr>
      <w:tr w:rsidR="005E14B4" w:rsidRPr="008459D5" w:rsidTr="00974FB1">
        <w:trPr>
          <w:trHeight w:val="369"/>
          <w:jc w:val="center"/>
        </w:trPr>
        <w:tc>
          <w:tcPr>
            <w:tcW w:w="3710" w:type="dxa"/>
          </w:tcPr>
          <w:p w:rsidR="005E14B4" w:rsidRPr="008459D5" w:rsidRDefault="005E14B4" w:rsidP="00974FB1">
            <w:r w:rsidRPr="008459D5">
              <w:lastRenderedPageBreak/>
              <w:t>Тема 1</w:t>
            </w:r>
            <w:r w:rsidR="00871ED0">
              <w:rPr>
                <w:lang w:val="ru-RU"/>
              </w:rPr>
              <w:t xml:space="preserve">. </w:t>
            </w:r>
            <w:r w:rsidR="00871ED0" w:rsidRPr="0011391D">
              <w:t>Обробка та аналіз соціологічних даних</w:t>
            </w:r>
            <w:r w:rsidRPr="008459D5">
              <w:rPr>
                <w:bCs/>
                <w:spacing w:val="-1"/>
              </w:rPr>
              <w:t xml:space="preserve"> (</w:t>
            </w:r>
            <w:r w:rsidR="00871ED0">
              <w:rPr>
                <w:bCs/>
                <w:spacing w:val="-1"/>
                <w:lang w:val="ru-RU"/>
              </w:rPr>
              <w:t>8</w:t>
            </w:r>
            <w:r w:rsidRPr="008459D5">
              <w:rPr>
                <w:bCs/>
                <w:spacing w:val="-1"/>
              </w:rPr>
              <w:t xml:space="preserve"> год)</w:t>
            </w:r>
          </w:p>
        </w:tc>
        <w:tc>
          <w:tcPr>
            <w:tcW w:w="3903" w:type="dxa"/>
          </w:tcPr>
          <w:p w:rsidR="005E14B4" w:rsidRPr="008459D5" w:rsidRDefault="005E14B4" w:rsidP="00974FB1">
            <w:pPr>
              <w:jc w:val="center"/>
            </w:pPr>
            <w:r w:rsidRPr="008459D5">
              <w:rPr>
                <w:bCs/>
              </w:rPr>
              <w:t>Семінарське заняття, індивідуальне заняття</w:t>
            </w:r>
          </w:p>
        </w:tc>
        <w:tc>
          <w:tcPr>
            <w:tcW w:w="777" w:type="dxa"/>
            <w:vAlign w:val="center"/>
          </w:tcPr>
          <w:p w:rsidR="005E14B4" w:rsidRPr="00912BD5" w:rsidRDefault="00912BD5" w:rsidP="00974FB1">
            <w:pPr>
              <w:tabs>
                <w:tab w:val="left" w:pos="34"/>
              </w:tabs>
              <w:jc w:val="center"/>
              <w:rPr>
                <w:bCs/>
                <w:lang w:val="ru-RU"/>
              </w:rPr>
            </w:pPr>
            <w:r>
              <w:rPr>
                <w:bCs/>
                <w:lang w:val="ru-RU"/>
              </w:rPr>
              <w:t>6</w:t>
            </w:r>
          </w:p>
        </w:tc>
        <w:tc>
          <w:tcPr>
            <w:tcW w:w="1162" w:type="dxa"/>
            <w:vAlign w:val="center"/>
          </w:tcPr>
          <w:p w:rsidR="005E14B4" w:rsidRPr="008459D5" w:rsidRDefault="005E14B4" w:rsidP="00974FB1">
            <w:pPr>
              <w:jc w:val="center"/>
              <w:rPr>
                <w:bCs/>
                <w:lang w:val="en-US"/>
              </w:rPr>
            </w:pPr>
            <w:r>
              <w:rPr>
                <w:bCs/>
                <w:lang w:val="en-US"/>
              </w:rPr>
              <w:t>V-VI</w:t>
            </w:r>
          </w:p>
        </w:tc>
      </w:tr>
      <w:tr w:rsidR="005E14B4" w:rsidRPr="008459D5" w:rsidTr="00974FB1">
        <w:trPr>
          <w:trHeight w:val="369"/>
          <w:jc w:val="center"/>
        </w:trPr>
        <w:tc>
          <w:tcPr>
            <w:tcW w:w="3710" w:type="dxa"/>
            <w:vAlign w:val="center"/>
          </w:tcPr>
          <w:p w:rsidR="005E14B4" w:rsidRPr="008459D5" w:rsidRDefault="005E14B4" w:rsidP="00871ED0">
            <w:pPr>
              <w:shd w:val="clear" w:color="auto" w:fill="FFFFFF"/>
            </w:pPr>
            <w:r w:rsidRPr="008459D5">
              <w:t xml:space="preserve">Тема 2. </w:t>
            </w:r>
            <w:r w:rsidR="00871ED0" w:rsidRPr="0011391D">
              <w:t>Описова статистика</w:t>
            </w:r>
            <w:r w:rsidRPr="008459D5">
              <w:t xml:space="preserve"> ( </w:t>
            </w:r>
            <w:r w:rsidR="00871ED0">
              <w:rPr>
                <w:lang w:val="ru-RU"/>
              </w:rPr>
              <w:t xml:space="preserve">8 </w:t>
            </w:r>
            <w:r w:rsidRPr="008459D5">
              <w:t>год)</w:t>
            </w:r>
          </w:p>
        </w:tc>
        <w:tc>
          <w:tcPr>
            <w:tcW w:w="3903" w:type="dxa"/>
          </w:tcPr>
          <w:p w:rsidR="005E14B4" w:rsidRPr="008459D5" w:rsidRDefault="005E14B4" w:rsidP="00974FB1">
            <w:pPr>
              <w:jc w:val="center"/>
            </w:pPr>
            <w:r w:rsidRPr="008459D5">
              <w:rPr>
                <w:bCs/>
              </w:rPr>
              <w:t>Семінарське заняття, індивідуальне заняття</w:t>
            </w:r>
          </w:p>
        </w:tc>
        <w:tc>
          <w:tcPr>
            <w:tcW w:w="777" w:type="dxa"/>
            <w:vAlign w:val="center"/>
          </w:tcPr>
          <w:p w:rsidR="005E14B4" w:rsidRPr="00912BD5" w:rsidRDefault="00912BD5" w:rsidP="00974FB1">
            <w:pPr>
              <w:tabs>
                <w:tab w:val="left" w:pos="34"/>
              </w:tabs>
              <w:jc w:val="center"/>
              <w:rPr>
                <w:bCs/>
                <w:lang w:val="ru-RU"/>
              </w:rPr>
            </w:pPr>
            <w:r>
              <w:rPr>
                <w:bCs/>
                <w:lang w:val="ru-RU"/>
              </w:rPr>
              <w:t>6</w:t>
            </w:r>
          </w:p>
        </w:tc>
        <w:tc>
          <w:tcPr>
            <w:tcW w:w="1162" w:type="dxa"/>
            <w:vAlign w:val="center"/>
          </w:tcPr>
          <w:p w:rsidR="005E14B4" w:rsidRPr="008459D5" w:rsidRDefault="005E14B4" w:rsidP="00974FB1">
            <w:pPr>
              <w:jc w:val="center"/>
              <w:rPr>
                <w:bCs/>
                <w:lang w:val="en-US"/>
              </w:rPr>
            </w:pPr>
            <w:r>
              <w:rPr>
                <w:bCs/>
                <w:lang w:val="en-US"/>
              </w:rPr>
              <w:t>VI-VII</w:t>
            </w:r>
          </w:p>
        </w:tc>
      </w:tr>
      <w:tr w:rsidR="005E14B4" w:rsidRPr="008459D5" w:rsidTr="00974FB1">
        <w:trPr>
          <w:trHeight w:val="369"/>
          <w:jc w:val="center"/>
        </w:trPr>
        <w:tc>
          <w:tcPr>
            <w:tcW w:w="3710" w:type="dxa"/>
            <w:vAlign w:val="center"/>
          </w:tcPr>
          <w:p w:rsidR="005E14B4" w:rsidRPr="008459D5" w:rsidRDefault="005E14B4" w:rsidP="00871ED0">
            <w:pPr>
              <w:shd w:val="clear" w:color="auto" w:fill="FFFFFF"/>
              <w:tabs>
                <w:tab w:val="left" w:pos="1440"/>
              </w:tabs>
              <w:rPr>
                <w:spacing w:val="9"/>
              </w:rPr>
            </w:pPr>
            <w:r w:rsidRPr="008459D5">
              <w:t>Тема 3</w:t>
            </w:r>
            <w:r w:rsidR="00871ED0">
              <w:rPr>
                <w:bCs/>
                <w:iCs/>
                <w:lang w:val="ru-RU"/>
              </w:rPr>
              <w:t xml:space="preserve">. </w:t>
            </w:r>
            <w:r w:rsidR="00871ED0" w:rsidRPr="0011391D">
              <w:t>Основи кореляційно-регресійного аналізу.</w:t>
            </w:r>
            <w:r w:rsidRPr="008459D5">
              <w:rPr>
                <w:spacing w:val="9"/>
              </w:rPr>
              <w:t>(</w:t>
            </w:r>
            <w:r w:rsidR="00871ED0">
              <w:rPr>
                <w:spacing w:val="9"/>
                <w:lang w:val="ru-RU"/>
              </w:rPr>
              <w:t>8</w:t>
            </w:r>
            <w:r w:rsidRPr="008459D5">
              <w:rPr>
                <w:spacing w:val="9"/>
              </w:rPr>
              <w:t xml:space="preserve"> год)</w:t>
            </w:r>
          </w:p>
        </w:tc>
        <w:tc>
          <w:tcPr>
            <w:tcW w:w="3903" w:type="dxa"/>
          </w:tcPr>
          <w:p w:rsidR="005E14B4" w:rsidRPr="008459D5" w:rsidRDefault="005E14B4" w:rsidP="00974FB1">
            <w:pPr>
              <w:jc w:val="center"/>
            </w:pPr>
            <w:r w:rsidRPr="008459D5">
              <w:rPr>
                <w:bCs/>
              </w:rPr>
              <w:t>Семінарське заняття, індивідуальне заняття</w:t>
            </w:r>
          </w:p>
        </w:tc>
        <w:tc>
          <w:tcPr>
            <w:tcW w:w="777" w:type="dxa"/>
            <w:vAlign w:val="center"/>
          </w:tcPr>
          <w:p w:rsidR="005E14B4" w:rsidRPr="00912BD5" w:rsidRDefault="00912BD5" w:rsidP="00974FB1">
            <w:pPr>
              <w:tabs>
                <w:tab w:val="left" w:pos="34"/>
              </w:tabs>
              <w:jc w:val="center"/>
              <w:rPr>
                <w:bCs/>
                <w:lang w:val="ru-RU"/>
              </w:rPr>
            </w:pPr>
            <w:r>
              <w:rPr>
                <w:bCs/>
                <w:lang w:val="ru-RU"/>
              </w:rPr>
              <w:t>6</w:t>
            </w:r>
          </w:p>
        </w:tc>
        <w:tc>
          <w:tcPr>
            <w:tcW w:w="1162" w:type="dxa"/>
            <w:vAlign w:val="center"/>
          </w:tcPr>
          <w:p w:rsidR="005E14B4" w:rsidRPr="008459D5" w:rsidRDefault="005E14B4" w:rsidP="00974FB1">
            <w:pPr>
              <w:jc w:val="center"/>
              <w:rPr>
                <w:bCs/>
                <w:lang w:val="en-US"/>
              </w:rPr>
            </w:pPr>
            <w:r>
              <w:rPr>
                <w:bCs/>
                <w:lang w:val="en-US"/>
              </w:rPr>
              <w:t>VII-VIII</w:t>
            </w:r>
          </w:p>
        </w:tc>
      </w:tr>
      <w:tr w:rsidR="005E14B4" w:rsidRPr="008459D5" w:rsidTr="00974FB1">
        <w:trPr>
          <w:trHeight w:val="369"/>
          <w:jc w:val="center"/>
        </w:trPr>
        <w:tc>
          <w:tcPr>
            <w:tcW w:w="3710" w:type="dxa"/>
            <w:vAlign w:val="center"/>
          </w:tcPr>
          <w:p w:rsidR="005E14B4" w:rsidRPr="008459D5" w:rsidRDefault="005E14B4" w:rsidP="00974FB1">
            <w:pPr>
              <w:rPr>
                <w:bCs/>
              </w:rPr>
            </w:pPr>
            <w:r w:rsidRPr="008459D5">
              <w:t xml:space="preserve">Тема 4. </w:t>
            </w:r>
            <w:r w:rsidR="00871ED0" w:rsidRPr="0011391D">
              <w:t>Аналіз і прогнозування на основі трендів</w:t>
            </w:r>
            <w:r w:rsidRPr="008459D5">
              <w:t xml:space="preserve">( </w:t>
            </w:r>
            <w:r w:rsidR="00871ED0">
              <w:rPr>
                <w:lang w:val="ru-RU"/>
              </w:rPr>
              <w:t>8</w:t>
            </w:r>
            <w:r w:rsidRPr="008459D5">
              <w:t xml:space="preserve"> год)</w:t>
            </w:r>
          </w:p>
        </w:tc>
        <w:tc>
          <w:tcPr>
            <w:tcW w:w="3903" w:type="dxa"/>
          </w:tcPr>
          <w:p w:rsidR="005E14B4" w:rsidRPr="008459D5" w:rsidRDefault="005E14B4" w:rsidP="00974FB1">
            <w:pPr>
              <w:jc w:val="center"/>
              <w:rPr>
                <w:bCs/>
              </w:rPr>
            </w:pPr>
            <w:r w:rsidRPr="008459D5">
              <w:rPr>
                <w:bCs/>
              </w:rPr>
              <w:t>Семінарське заняття, індивідуальне заняття</w:t>
            </w:r>
          </w:p>
        </w:tc>
        <w:tc>
          <w:tcPr>
            <w:tcW w:w="777" w:type="dxa"/>
            <w:vAlign w:val="center"/>
          </w:tcPr>
          <w:p w:rsidR="005E14B4" w:rsidRPr="00912BD5" w:rsidRDefault="00912BD5" w:rsidP="00974FB1">
            <w:pPr>
              <w:tabs>
                <w:tab w:val="left" w:pos="34"/>
              </w:tabs>
              <w:jc w:val="center"/>
              <w:rPr>
                <w:bCs/>
                <w:lang w:val="ru-RU"/>
              </w:rPr>
            </w:pPr>
            <w:r>
              <w:rPr>
                <w:bCs/>
                <w:lang w:val="ru-RU"/>
              </w:rPr>
              <w:t>6</w:t>
            </w:r>
          </w:p>
        </w:tc>
        <w:tc>
          <w:tcPr>
            <w:tcW w:w="1162" w:type="dxa"/>
            <w:vAlign w:val="center"/>
          </w:tcPr>
          <w:p w:rsidR="005E14B4" w:rsidRPr="008459D5" w:rsidRDefault="005E14B4" w:rsidP="00974FB1">
            <w:pPr>
              <w:jc w:val="center"/>
              <w:rPr>
                <w:bCs/>
                <w:lang w:val="en-US"/>
              </w:rPr>
            </w:pPr>
            <w:r>
              <w:rPr>
                <w:bCs/>
                <w:lang w:val="en-US"/>
              </w:rPr>
              <w:t>VIII-IX</w:t>
            </w:r>
          </w:p>
        </w:tc>
      </w:tr>
      <w:tr w:rsidR="005E14B4" w:rsidRPr="008459D5" w:rsidTr="00974FB1">
        <w:trPr>
          <w:trHeight w:val="369"/>
          <w:jc w:val="center"/>
        </w:trPr>
        <w:tc>
          <w:tcPr>
            <w:tcW w:w="3710" w:type="dxa"/>
            <w:vAlign w:val="center"/>
          </w:tcPr>
          <w:p w:rsidR="005E14B4" w:rsidRPr="008459D5" w:rsidRDefault="005E14B4" w:rsidP="00974FB1">
            <w:r w:rsidRPr="008459D5">
              <w:t xml:space="preserve">Тема 5. </w:t>
            </w:r>
            <w:r w:rsidR="00871ED0" w:rsidRPr="0011391D">
              <w:t>Методи перевірки статистичних гіпотез</w:t>
            </w:r>
            <w:r w:rsidRPr="008459D5">
              <w:t>(</w:t>
            </w:r>
            <w:r w:rsidR="00871ED0">
              <w:rPr>
                <w:lang w:val="ru-RU"/>
              </w:rPr>
              <w:t xml:space="preserve">8 </w:t>
            </w:r>
            <w:r w:rsidRPr="008459D5">
              <w:t>год)</w:t>
            </w:r>
          </w:p>
        </w:tc>
        <w:tc>
          <w:tcPr>
            <w:tcW w:w="3903" w:type="dxa"/>
          </w:tcPr>
          <w:p w:rsidR="005E14B4" w:rsidRPr="008459D5" w:rsidRDefault="005E14B4" w:rsidP="00974FB1">
            <w:pPr>
              <w:jc w:val="center"/>
              <w:rPr>
                <w:bCs/>
              </w:rPr>
            </w:pPr>
            <w:r w:rsidRPr="008459D5">
              <w:rPr>
                <w:bCs/>
              </w:rPr>
              <w:t>Семінарське заняття, індивідуальне заняття</w:t>
            </w:r>
          </w:p>
          <w:p w:rsidR="005E14B4" w:rsidRPr="008459D5" w:rsidRDefault="005E14B4" w:rsidP="00974FB1">
            <w:pPr>
              <w:jc w:val="center"/>
              <w:rPr>
                <w:bCs/>
              </w:rPr>
            </w:pPr>
          </w:p>
        </w:tc>
        <w:tc>
          <w:tcPr>
            <w:tcW w:w="777" w:type="dxa"/>
            <w:vAlign w:val="center"/>
          </w:tcPr>
          <w:p w:rsidR="005E14B4" w:rsidRPr="008459D5" w:rsidRDefault="00912BD5" w:rsidP="00974FB1">
            <w:pPr>
              <w:tabs>
                <w:tab w:val="left" w:pos="34"/>
              </w:tabs>
              <w:jc w:val="center"/>
              <w:rPr>
                <w:bCs/>
              </w:rPr>
            </w:pPr>
            <w:r>
              <w:rPr>
                <w:bCs/>
                <w:lang w:val="ru-RU"/>
              </w:rPr>
              <w:t>6</w:t>
            </w:r>
          </w:p>
        </w:tc>
        <w:tc>
          <w:tcPr>
            <w:tcW w:w="1162" w:type="dxa"/>
            <w:vAlign w:val="center"/>
          </w:tcPr>
          <w:p w:rsidR="005E14B4" w:rsidRPr="008459D5" w:rsidRDefault="005E14B4" w:rsidP="00974FB1">
            <w:pPr>
              <w:jc w:val="center"/>
              <w:rPr>
                <w:bCs/>
                <w:lang w:val="en-US"/>
              </w:rPr>
            </w:pPr>
            <w:r>
              <w:rPr>
                <w:bCs/>
                <w:lang w:val="en-US"/>
              </w:rPr>
              <w:t>IX-X</w:t>
            </w:r>
          </w:p>
        </w:tc>
      </w:tr>
      <w:tr w:rsidR="005E14B4" w:rsidRPr="008459D5" w:rsidTr="00974FB1">
        <w:trPr>
          <w:trHeight w:val="369"/>
          <w:jc w:val="center"/>
        </w:trPr>
        <w:tc>
          <w:tcPr>
            <w:tcW w:w="3710" w:type="dxa"/>
            <w:vAlign w:val="center"/>
          </w:tcPr>
          <w:p w:rsidR="005E14B4" w:rsidRPr="008459D5" w:rsidRDefault="005E14B4" w:rsidP="00974FB1">
            <w:r w:rsidRPr="008459D5">
              <w:t xml:space="preserve">Тема 6. </w:t>
            </w:r>
            <w:r w:rsidR="00871ED0" w:rsidRPr="0011391D">
              <w:t>Дисперсійний аналіз</w:t>
            </w:r>
            <w:r w:rsidRPr="008459D5">
              <w:t>(8 год)</w:t>
            </w:r>
          </w:p>
        </w:tc>
        <w:tc>
          <w:tcPr>
            <w:tcW w:w="3903" w:type="dxa"/>
          </w:tcPr>
          <w:p w:rsidR="005E14B4" w:rsidRPr="008459D5" w:rsidRDefault="005E14B4" w:rsidP="00974FB1">
            <w:pPr>
              <w:jc w:val="center"/>
              <w:rPr>
                <w:bCs/>
              </w:rPr>
            </w:pPr>
            <w:r w:rsidRPr="008459D5">
              <w:rPr>
                <w:bCs/>
              </w:rPr>
              <w:t>Семінарське заняття, індивідуальне заняття</w:t>
            </w:r>
          </w:p>
          <w:p w:rsidR="005E14B4" w:rsidRPr="008459D5" w:rsidRDefault="005E14B4" w:rsidP="00974FB1">
            <w:pPr>
              <w:jc w:val="center"/>
              <w:rPr>
                <w:bCs/>
              </w:rPr>
            </w:pPr>
          </w:p>
        </w:tc>
        <w:tc>
          <w:tcPr>
            <w:tcW w:w="777" w:type="dxa"/>
            <w:vAlign w:val="center"/>
          </w:tcPr>
          <w:p w:rsidR="005E14B4" w:rsidRPr="00912BD5" w:rsidRDefault="00912BD5" w:rsidP="00974FB1">
            <w:pPr>
              <w:tabs>
                <w:tab w:val="left" w:pos="34"/>
              </w:tabs>
              <w:jc w:val="center"/>
              <w:rPr>
                <w:bCs/>
                <w:lang w:val="ru-RU"/>
              </w:rPr>
            </w:pPr>
            <w:r>
              <w:rPr>
                <w:bCs/>
                <w:lang w:val="ru-RU"/>
              </w:rPr>
              <w:t>6</w:t>
            </w:r>
          </w:p>
        </w:tc>
        <w:tc>
          <w:tcPr>
            <w:tcW w:w="1162" w:type="dxa"/>
            <w:vAlign w:val="center"/>
          </w:tcPr>
          <w:p w:rsidR="005E14B4" w:rsidRPr="008459D5" w:rsidRDefault="005E14B4" w:rsidP="00974FB1">
            <w:pPr>
              <w:jc w:val="center"/>
              <w:rPr>
                <w:bCs/>
                <w:lang w:val="en-US"/>
              </w:rPr>
            </w:pPr>
            <w:r>
              <w:rPr>
                <w:bCs/>
                <w:lang w:val="en-US"/>
              </w:rPr>
              <w:t>X-XI</w:t>
            </w:r>
          </w:p>
        </w:tc>
      </w:tr>
      <w:tr w:rsidR="005E14B4" w:rsidRPr="008459D5" w:rsidTr="00974FB1">
        <w:trPr>
          <w:trHeight w:val="369"/>
          <w:jc w:val="center"/>
        </w:trPr>
        <w:tc>
          <w:tcPr>
            <w:tcW w:w="3710" w:type="dxa"/>
          </w:tcPr>
          <w:p w:rsidR="005E14B4" w:rsidRPr="008459D5" w:rsidRDefault="005E14B4" w:rsidP="00974FB1">
            <w:pPr>
              <w:jc w:val="both"/>
              <w:rPr>
                <w:i/>
                <w:spacing w:val="4"/>
              </w:rPr>
            </w:pPr>
            <w:r w:rsidRPr="008459D5">
              <w:t xml:space="preserve">Тема 7. </w:t>
            </w:r>
            <w:r w:rsidR="00871ED0" w:rsidRPr="0011391D">
              <w:t>Обробка та аналіз соціологічних даних</w:t>
            </w:r>
            <w:r w:rsidRPr="008459D5">
              <w:t xml:space="preserve"> (</w:t>
            </w:r>
            <w:r w:rsidR="00871ED0">
              <w:rPr>
                <w:lang w:val="ru-RU"/>
              </w:rPr>
              <w:t>8</w:t>
            </w:r>
            <w:r w:rsidRPr="008459D5">
              <w:t xml:space="preserve"> год)</w:t>
            </w:r>
          </w:p>
        </w:tc>
        <w:tc>
          <w:tcPr>
            <w:tcW w:w="3903" w:type="dxa"/>
          </w:tcPr>
          <w:p w:rsidR="005E14B4" w:rsidRPr="008459D5" w:rsidRDefault="005E14B4" w:rsidP="00974FB1">
            <w:pPr>
              <w:jc w:val="center"/>
              <w:rPr>
                <w:bCs/>
              </w:rPr>
            </w:pPr>
            <w:r w:rsidRPr="008459D5">
              <w:rPr>
                <w:bCs/>
              </w:rPr>
              <w:t>Семінарське заняття, індивідуальне заняття</w:t>
            </w:r>
          </w:p>
          <w:p w:rsidR="005E14B4" w:rsidRPr="008459D5" w:rsidRDefault="005E14B4" w:rsidP="00974FB1">
            <w:pPr>
              <w:jc w:val="center"/>
              <w:rPr>
                <w:bCs/>
              </w:rPr>
            </w:pPr>
          </w:p>
        </w:tc>
        <w:tc>
          <w:tcPr>
            <w:tcW w:w="777" w:type="dxa"/>
            <w:vAlign w:val="center"/>
          </w:tcPr>
          <w:p w:rsidR="005E14B4" w:rsidRPr="00912BD5" w:rsidRDefault="00912BD5" w:rsidP="00974FB1">
            <w:pPr>
              <w:tabs>
                <w:tab w:val="left" w:pos="34"/>
              </w:tabs>
              <w:jc w:val="center"/>
              <w:rPr>
                <w:bCs/>
                <w:lang w:val="ru-RU"/>
              </w:rPr>
            </w:pPr>
            <w:r>
              <w:rPr>
                <w:bCs/>
                <w:lang w:val="ru-RU"/>
              </w:rPr>
              <w:t>6</w:t>
            </w:r>
          </w:p>
        </w:tc>
        <w:tc>
          <w:tcPr>
            <w:tcW w:w="1162" w:type="dxa"/>
            <w:vAlign w:val="center"/>
          </w:tcPr>
          <w:p w:rsidR="005E14B4" w:rsidRPr="007B64F6" w:rsidRDefault="005E14B4" w:rsidP="00974FB1">
            <w:pPr>
              <w:jc w:val="center"/>
              <w:rPr>
                <w:bCs/>
                <w:lang w:val="en-US"/>
              </w:rPr>
            </w:pPr>
            <w:r>
              <w:rPr>
                <w:bCs/>
                <w:lang w:val="en-US"/>
              </w:rPr>
              <w:t>XI-XII</w:t>
            </w:r>
          </w:p>
        </w:tc>
      </w:tr>
      <w:tr w:rsidR="005E14B4" w:rsidRPr="008459D5" w:rsidTr="00974FB1">
        <w:trPr>
          <w:trHeight w:val="369"/>
          <w:jc w:val="center"/>
        </w:trPr>
        <w:tc>
          <w:tcPr>
            <w:tcW w:w="3710" w:type="dxa"/>
          </w:tcPr>
          <w:p w:rsidR="005E14B4" w:rsidRPr="008459D5" w:rsidRDefault="005E14B4" w:rsidP="00974FB1">
            <w:pPr>
              <w:autoSpaceDE w:val="0"/>
              <w:jc w:val="both"/>
              <w:rPr>
                <w:i/>
              </w:rPr>
            </w:pPr>
            <w:r w:rsidRPr="008459D5">
              <w:rPr>
                <w:spacing w:val="-5"/>
              </w:rPr>
              <w:t xml:space="preserve">Тема 8. </w:t>
            </w:r>
            <w:r w:rsidR="00871ED0" w:rsidRPr="0011391D">
              <w:t>Форми представлення результатів дослідження</w:t>
            </w:r>
            <w:r w:rsidRPr="008459D5">
              <w:rPr>
                <w:spacing w:val="-5"/>
              </w:rPr>
              <w:t>(</w:t>
            </w:r>
            <w:r w:rsidR="00871ED0">
              <w:rPr>
                <w:spacing w:val="-5"/>
                <w:lang w:val="ru-RU"/>
              </w:rPr>
              <w:t>8</w:t>
            </w:r>
            <w:r w:rsidRPr="008459D5">
              <w:rPr>
                <w:spacing w:val="-5"/>
              </w:rPr>
              <w:t xml:space="preserve"> год)</w:t>
            </w:r>
          </w:p>
        </w:tc>
        <w:tc>
          <w:tcPr>
            <w:tcW w:w="3903" w:type="dxa"/>
          </w:tcPr>
          <w:p w:rsidR="005E14B4" w:rsidRPr="008459D5" w:rsidRDefault="005E14B4" w:rsidP="00974FB1">
            <w:pPr>
              <w:jc w:val="center"/>
              <w:rPr>
                <w:bCs/>
              </w:rPr>
            </w:pPr>
            <w:r w:rsidRPr="008459D5">
              <w:rPr>
                <w:bCs/>
              </w:rPr>
              <w:t>Семінарське заняття, індивідуальне заняття</w:t>
            </w:r>
          </w:p>
          <w:p w:rsidR="005E14B4" w:rsidRPr="008459D5" w:rsidRDefault="005E14B4" w:rsidP="00974FB1">
            <w:pPr>
              <w:jc w:val="center"/>
              <w:rPr>
                <w:bCs/>
              </w:rPr>
            </w:pPr>
          </w:p>
        </w:tc>
        <w:tc>
          <w:tcPr>
            <w:tcW w:w="777" w:type="dxa"/>
            <w:vAlign w:val="center"/>
          </w:tcPr>
          <w:p w:rsidR="005E14B4" w:rsidRPr="00912BD5" w:rsidRDefault="00912BD5" w:rsidP="00974FB1">
            <w:pPr>
              <w:tabs>
                <w:tab w:val="left" w:pos="34"/>
              </w:tabs>
              <w:jc w:val="center"/>
              <w:rPr>
                <w:bCs/>
                <w:lang w:val="ru-RU"/>
              </w:rPr>
            </w:pPr>
            <w:r>
              <w:rPr>
                <w:bCs/>
                <w:lang w:val="ru-RU"/>
              </w:rPr>
              <w:t>6</w:t>
            </w:r>
          </w:p>
        </w:tc>
        <w:tc>
          <w:tcPr>
            <w:tcW w:w="1162" w:type="dxa"/>
            <w:vAlign w:val="center"/>
          </w:tcPr>
          <w:p w:rsidR="005E14B4" w:rsidRPr="007B64F6" w:rsidRDefault="005E14B4" w:rsidP="00974FB1">
            <w:pPr>
              <w:jc w:val="center"/>
              <w:rPr>
                <w:bCs/>
                <w:lang w:val="en-US"/>
              </w:rPr>
            </w:pPr>
            <w:r>
              <w:rPr>
                <w:bCs/>
                <w:lang w:val="en-US"/>
              </w:rPr>
              <w:t>XII-XIII</w:t>
            </w:r>
          </w:p>
        </w:tc>
      </w:tr>
      <w:tr w:rsidR="005E14B4" w:rsidRPr="008459D5" w:rsidTr="00974FB1">
        <w:trPr>
          <w:trHeight w:val="135"/>
          <w:jc w:val="center"/>
        </w:trPr>
        <w:tc>
          <w:tcPr>
            <w:tcW w:w="3710" w:type="dxa"/>
            <w:vAlign w:val="center"/>
          </w:tcPr>
          <w:p w:rsidR="005E14B4" w:rsidRPr="008459D5" w:rsidRDefault="005E14B4" w:rsidP="00974FB1">
            <w:pPr>
              <w:shd w:val="clear" w:color="auto" w:fill="FFFFFF"/>
              <w:spacing w:line="276" w:lineRule="auto"/>
              <w:jc w:val="center"/>
              <w:rPr>
                <w:i/>
              </w:rPr>
            </w:pPr>
            <w:r w:rsidRPr="008459D5">
              <w:rPr>
                <w:i/>
              </w:rPr>
              <w:t xml:space="preserve">Всього: </w:t>
            </w:r>
            <w:r w:rsidR="00871ED0">
              <w:rPr>
                <w:i/>
                <w:lang w:val="ru-RU"/>
              </w:rPr>
              <w:t>64</w:t>
            </w:r>
            <w:r w:rsidRPr="008459D5">
              <w:rPr>
                <w:i/>
              </w:rPr>
              <w:t xml:space="preserve"> год.</w:t>
            </w:r>
          </w:p>
        </w:tc>
        <w:tc>
          <w:tcPr>
            <w:tcW w:w="5842" w:type="dxa"/>
            <w:gridSpan w:val="3"/>
            <w:vAlign w:val="center"/>
          </w:tcPr>
          <w:p w:rsidR="005E14B4" w:rsidRPr="008459D5" w:rsidRDefault="005E14B4" w:rsidP="00974FB1">
            <w:pPr>
              <w:jc w:val="center"/>
              <w:rPr>
                <w:bCs/>
                <w:i/>
              </w:rPr>
            </w:pPr>
            <w:r>
              <w:rPr>
                <w:bCs/>
                <w:i/>
              </w:rPr>
              <w:t xml:space="preserve">Всього: </w:t>
            </w:r>
            <w:r w:rsidR="00912BD5">
              <w:rPr>
                <w:bCs/>
                <w:i/>
                <w:lang w:val="ru-RU"/>
              </w:rPr>
              <w:t>48</w:t>
            </w:r>
            <w:r w:rsidRPr="008459D5">
              <w:rPr>
                <w:bCs/>
                <w:i/>
              </w:rPr>
              <w:t xml:space="preserve"> балів</w:t>
            </w:r>
          </w:p>
        </w:tc>
      </w:tr>
      <w:tr w:rsidR="005E14B4" w:rsidRPr="008459D5" w:rsidTr="00974FB1">
        <w:trPr>
          <w:trHeight w:val="355"/>
          <w:jc w:val="center"/>
        </w:trPr>
        <w:tc>
          <w:tcPr>
            <w:tcW w:w="3710" w:type="dxa"/>
            <w:vAlign w:val="center"/>
          </w:tcPr>
          <w:p w:rsidR="005E14B4" w:rsidRPr="008459D5" w:rsidRDefault="005E14B4" w:rsidP="00974FB1">
            <w:pPr>
              <w:jc w:val="center"/>
              <w:rPr>
                <w:b/>
                <w:i/>
              </w:rPr>
            </w:pPr>
            <w:r w:rsidRPr="008459D5">
              <w:rPr>
                <w:b/>
                <w:i/>
              </w:rPr>
              <w:t>Разом:120 год.</w:t>
            </w:r>
          </w:p>
        </w:tc>
        <w:tc>
          <w:tcPr>
            <w:tcW w:w="5842" w:type="dxa"/>
            <w:gridSpan w:val="3"/>
            <w:vAlign w:val="center"/>
          </w:tcPr>
          <w:p w:rsidR="005E14B4" w:rsidRPr="008459D5" w:rsidRDefault="005E14B4" w:rsidP="00974FB1">
            <w:pPr>
              <w:jc w:val="center"/>
              <w:rPr>
                <w:b/>
                <w:bCs/>
                <w:i/>
              </w:rPr>
            </w:pPr>
            <w:r w:rsidRPr="008459D5">
              <w:rPr>
                <w:b/>
                <w:bCs/>
                <w:i/>
              </w:rPr>
              <w:t xml:space="preserve">Разом: </w:t>
            </w:r>
            <w:r w:rsidR="00912BD5">
              <w:rPr>
                <w:b/>
                <w:bCs/>
                <w:i/>
                <w:lang w:val="ru-RU"/>
              </w:rPr>
              <w:t xml:space="preserve">95 </w:t>
            </w:r>
            <w:r w:rsidRPr="008459D5">
              <w:rPr>
                <w:b/>
                <w:bCs/>
                <w:i/>
              </w:rPr>
              <w:t xml:space="preserve"> балів</w:t>
            </w:r>
          </w:p>
        </w:tc>
      </w:tr>
    </w:tbl>
    <w:p w:rsidR="005E14B4" w:rsidRDefault="000570D7" w:rsidP="000570D7">
      <w:pPr>
        <w:jc w:val="center"/>
        <w:rPr>
          <w:b/>
          <w:sz w:val="28"/>
          <w:szCs w:val="28"/>
        </w:rPr>
      </w:pPr>
      <w:r w:rsidRPr="00CA7130">
        <w:rPr>
          <w:b/>
          <w:sz w:val="28"/>
          <w:szCs w:val="28"/>
        </w:rPr>
        <w:br w:type="page"/>
      </w:r>
    </w:p>
    <w:p w:rsidR="000570D7" w:rsidRPr="00CA7130" w:rsidRDefault="000570D7" w:rsidP="000570D7">
      <w:pPr>
        <w:jc w:val="center"/>
        <w:rPr>
          <w:b/>
          <w:sz w:val="28"/>
          <w:szCs w:val="28"/>
        </w:rPr>
      </w:pPr>
      <w:r w:rsidRPr="00CA7130">
        <w:rPr>
          <w:b/>
          <w:sz w:val="28"/>
          <w:szCs w:val="28"/>
        </w:rPr>
        <w:lastRenderedPageBreak/>
        <w:t>КОНТРОЛЬ І ОЦІНКА ЯКОСТІ НАВЧАННЯ</w:t>
      </w:r>
    </w:p>
    <w:p w:rsidR="000570D7" w:rsidRPr="00CA7130" w:rsidRDefault="000570D7" w:rsidP="000570D7">
      <w:pPr>
        <w:jc w:val="center"/>
        <w:rPr>
          <w:sz w:val="28"/>
          <w:szCs w:val="28"/>
        </w:rPr>
      </w:pPr>
    </w:p>
    <w:tbl>
      <w:tblPr>
        <w:tblW w:w="9923"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828"/>
        <w:gridCol w:w="6095"/>
      </w:tblGrid>
      <w:tr w:rsidR="000570D7" w:rsidRPr="00CA7130" w:rsidTr="000570D7">
        <w:trPr>
          <w:trHeight w:val="5784"/>
        </w:trPr>
        <w:tc>
          <w:tcPr>
            <w:tcW w:w="3828" w:type="dxa"/>
          </w:tcPr>
          <w:p w:rsidR="000570D7" w:rsidRPr="00CA7130" w:rsidRDefault="000570D7" w:rsidP="000570D7">
            <w:pPr>
              <w:pStyle w:val="TableParagraph"/>
              <w:spacing w:after="120"/>
              <w:ind w:left="97" w:right="1006"/>
              <w:rPr>
                <w:sz w:val="24"/>
              </w:rPr>
            </w:pPr>
            <w:r w:rsidRPr="00CA7130">
              <w:rPr>
                <w:sz w:val="24"/>
              </w:rPr>
              <w:t>Оцінювання досягнень студента</w:t>
            </w:r>
          </w:p>
        </w:tc>
        <w:tc>
          <w:tcPr>
            <w:tcW w:w="6095" w:type="dxa"/>
          </w:tcPr>
          <w:p w:rsidR="000570D7" w:rsidRPr="00CA7130" w:rsidRDefault="000570D7" w:rsidP="000570D7">
            <w:pPr>
              <w:widowControl w:val="0"/>
              <w:autoSpaceDE w:val="0"/>
              <w:autoSpaceDN w:val="0"/>
              <w:spacing w:after="120"/>
              <w:ind w:left="188" w:right="238" w:firstLine="709"/>
              <w:jc w:val="both"/>
              <w:rPr>
                <w:i/>
                <w:sz w:val="24"/>
                <w:szCs w:val="24"/>
              </w:rPr>
            </w:pPr>
            <w:r w:rsidRPr="00CA7130">
              <w:rPr>
                <w:i/>
                <w:sz w:val="24"/>
                <w:szCs w:val="24"/>
              </w:rPr>
              <w:t>Результати навчальної діяльності студентів оцінюються за 100 бальною шкалою в кожному семестрі окремо.</w:t>
            </w:r>
          </w:p>
          <w:p w:rsidR="000570D7" w:rsidRPr="00CA7130" w:rsidRDefault="000570D7" w:rsidP="000570D7">
            <w:pPr>
              <w:widowControl w:val="0"/>
              <w:autoSpaceDE w:val="0"/>
              <w:autoSpaceDN w:val="0"/>
              <w:spacing w:after="120"/>
              <w:ind w:left="188" w:right="238" w:firstLine="720"/>
              <w:jc w:val="both"/>
              <w:rPr>
                <w:i/>
                <w:sz w:val="24"/>
                <w:szCs w:val="24"/>
              </w:rPr>
            </w:pPr>
            <w:r w:rsidRPr="00CA7130">
              <w:rPr>
                <w:i/>
                <w:sz w:val="24"/>
                <w:szCs w:val="24"/>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0570D7" w:rsidRPr="00CA7130" w:rsidRDefault="000570D7" w:rsidP="000570D7">
            <w:pPr>
              <w:widowControl w:val="0"/>
              <w:autoSpaceDE w:val="0"/>
              <w:autoSpaceDN w:val="0"/>
              <w:spacing w:after="120"/>
              <w:ind w:left="188" w:right="238" w:firstLine="720"/>
              <w:jc w:val="both"/>
              <w:rPr>
                <w:i/>
                <w:sz w:val="24"/>
                <w:szCs w:val="24"/>
              </w:rPr>
            </w:pPr>
            <w:r w:rsidRPr="00CA7130">
              <w:rPr>
                <w:i/>
                <w:sz w:val="24"/>
                <w:szCs w:val="24"/>
              </w:rPr>
              <w:t>Модульний контроль: кількість балів, які необхідні для отримання відповідної оцінки за кожен змістовий модуль упродовж семестру.</w:t>
            </w:r>
          </w:p>
          <w:p w:rsidR="000570D7" w:rsidRPr="00CA7130" w:rsidRDefault="000570D7" w:rsidP="000570D7">
            <w:pPr>
              <w:widowControl w:val="0"/>
              <w:autoSpaceDE w:val="0"/>
              <w:autoSpaceDN w:val="0"/>
              <w:spacing w:after="120"/>
              <w:ind w:left="188" w:right="238" w:firstLine="709"/>
              <w:jc w:val="both"/>
              <w:rPr>
                <w:i/>
                <w:sz w:val="24"/>
                <w:szCs w:val="24"/>
              </w:rPr>
            </w:pPr>
            <w:r w:rsidRPr="00CA7130">
              <w:rPr>
                <w:i/>
                <w:sz w:val="24"/>
                <w:szCs w:val="24"/>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0570D7" w:rsidRPr="00CA7130" w:rsidRDefault="000570D7" w:rsidP="000570D7">
            <w:pPr>
              <w:widowControl w:val="0"/>
              <w:autoSpaceDE w:val="0"/>
              <w:autoSpaceDN w:val="0"/>
              <w:spacing w:after="120"/>
              <w:ind w:left="188" w:right="238" w:firstLine="709"/>
              <w:jc w:val="both"/>
              <w:rPr>
                <w:i/>
                <w:sz w:val="24"/>
                <w:szCs w:val="24"/>
              </w:rPr>
            </w:pPr>
            <w:r w:rsidRPr="00CA7130">
              <w:rPr>
                <w:i/>
                <w:sz w:val="24"/>
                <w:szCs w:val="24"/>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0570D7" w:rsidRPr="00CA7130" w:rsidRDefault="000570D7" w:rsidP="000570D7">
            <w:pPr>
              <w:widowControl w:val="0"/>
              <w:autoSpaceDE w:val="0"/>
              <w:autoSpaceDN w:val="0"/>
              <w:spacing w:after="120"/>
              <w:ind w:left="188" w:right="238" w:firstLine="709"/>
              <w:jc w:val="both"/>
              <w:rPr>
                <w:i/>
                <w:sz w:val="24"/>
                <w:szCs w:val="24"/>
              </w:rPr>
            </w:pPr>
            <w:r w:rsidRPr="00CA7130">
              <w:rPr>
                <w:i/>
                <w:sz w:val="24"/>
                <w:szCs w:val="24"/>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0570D7" w:rsidRPr="00CA7130" w:rsidRDefault="000570D7" w:rsidP="000570D7">
            <w:pPr>
              <w:widowControl w:val="0"/>
              <w:autoSpaceDE w:val="0"/>
              <w:autoSpaceDN w:val="0"/>
              <w:spacing w:after="120"/>
              <w:ind w:left="188" w:right="238" w:firstLine="709"/>
              <w:jc w:val="both"/>
              <w:rPr>
                <w:i/>
                <w:sz w:val="24"/>
                <w:szCs w:val="24"/>
              </w:rPr>
            </w:pPr>
            <w:r w:rsidRPr="00CA7130">
              <w:rPr>
                <w:i/>
                <w:sz w:val="24"/>
                <w:szCs w:val="24"/>
              </w:rPr>
              <w:t>Виконання модульних контрольних робіт здійснюється в режимі комп’ютерної діагностики або з використанням роздрукованих завдань.</w:t>
            </w:r>
          </w:p>
          <w:p w:rsidR="000570D7" w:rsidRPr="00CA7130" w:rsidRDefault="000570D7" w:rsidP="000570D7">
            <w:pPr>
              <w:widowControl w:val="0"/>
              <w:autoSpaceDE w:val="0"/>
              <w:autoSpaceDN w:val="0"/>
              <w:spacing w:after="120"/>
              <w:ind w:left="188" w:right="238" w:firstLine="709"/>
              <w:jc w:val="both"/>
              <w:rPr>
                <w:i/>
                <w:sz w:val="24"/>
                <w:szCs w:val="24"/>
              </w:rPr>
            </w:pPr>
            <w:r w:rsidRPr="00CA7130">
              <w:rPr>
                <w:i/>
                <w:sz w:val="24"/>
                <w:szCs w:val="24"/>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0570D7" w:rsidRPr="00CA7130" w:rsidRDefault="000570D7" w:rsidP="000570D7">
            <w:pPr>
              <w:widowControl w:val="0"/>
              <w:autoSpaceDE w:val="0"/>
              <w:autoSpaceDN w:val="0"/>
              <w:spacing w:after="120"/>
              <w:ind w:left="188" w:right="238" w:firstLine="709"/>
              <w:jc w:val="both"/>
              <w:rPr>
                <w:i/>
                <w:sz w:val="24"/>
              </w:rPr>
            </w:pPr>
            <w:r w:rsidRPr="00CA7130">
              <w:rPr>
                <w:i/>
                <w:sz w:val="24"/>
                <w:szCs w:val="24"/>
              </w:rPr>
              <w:t>Модульний контроль знань студентів здійснюється після завершення вивчення навчального матеріалу модуля.</w:t>
            </w:r>
          </w:p>
        </w:tc>
      </w:tr>
    </w:tbl>
    <w:p w:rsidR="000570D7" w:rsidRPr="00CA7130" w:rsidRDefault="000570D7" w:rsidP="000570D7"/>
    <w:p w:rsidR="000570D7" w:rsidRPr="00CA7130" w:rsidRDefault="000570D7" w:rsidP="000570D7">
      <w:pPr>
        <w:jc w:val="center"/>
        <w:rPr>
          <w:sz w:val="28"/>
          <w:szCs w:val="28"/>
        </w:rPr>
      </w:pPr>
      <w:r w:rsidRPr="00CA7130">
        <w:rPr>
          <w:b/>
          <w:bCs/>
          <w:sz w:val="28"/>
          <w:szCs w:val="28"/>
        </w:rPr>
        <w:br w:type="page"/>
      </w:r>
      <w:r w:rsidRPr="00CA7130">
        <w:rPr>
          <w:b/>
          <w:bCs/>
          <w:sz w:val="28"/>
          <w:szCs w:val="28"/>
        </w:rPr>
        <w:lastRenderedPageBreak/>
        <w:t>Загальна оцінка з дисципліни: шкала оцінювання національна та ECTS</w:t>
      </w:r>
    </w:p>
    <w:p w:rsidR="000570D7" w:rsidRPr="00CA7130" w:rsidRDefault="000570D7" w:rsidP="000570D7">
      <w:pPr>
        <w:jc w:val="center"/>
        <w:rPr>
          <w:sz w:val="16"/>
          <w:szCs w:val="16"/>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1034"/>
        <w:gridCol w:w="1679"/>
        <w:gridCol w:w="1138"/>
        <w:gridCol w:w="1578"/>
        <w:gridCol w:w="744"/>
        <w:gridCol w:w="4194"/>
      </w:tblGrid>
      <w:tr w:rsidR="000570D7" w:rsidRPr="00CA7130" w:rsidTr="000570D7">
        <w:trPr>
          <w:tblCellSpacing w:w="0" w:type="dxa"/>
        </w:trPr>
        <w:tc>
          <w:tcPr>
            <w:tcW w:w="1308" w:type="pct"/>
            <w:gridSpan w:val="2"/>
            <w:vMerge w:val="restart"/>
            <w:tcBorders>
              <w:top w:val="outset" w:sz="6" w:space="0" w:color="auto"/>
              <w:bottom w:val="outset" w:sz="6" w:space="0" w:color="auto"/>
              <w:right w:val="outset" w:sz="6" w:space="0" w:color="auto"/>
            </w:tcBorders>
            <w:vAlign w:val="center"/>
          </w:tcPr>
          <w:p w:rsidR="000570D7" w:rsidRPr="00CA7130" w:rsidRDefault="000570D7" w:rsidP="000570D7">
            <w:pPr>
              <w:jc w:val="center"/>
            </w:pPr>
            <w:r w:rsidRPr="00CA7130">
              <w:rPr>
                <w:b/>
                <w:bCs/>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pPr>
            <w:r w:rsidRPr="00CA7130">
              <w:rPr>
                <w:b/>
                <w:bCs/>
              </w:rPr>
              <w:t>Оцінка за національною шкалою</w:t>
            </w:r>
          </w:p>
        </w:tc>
        <w:tc>
          <w:tcPr>
            <w:tcW w:w="2382" w:type="pct"/>
            <w:gridSpan w:val="2"/>
            <w:vMerge w:val="restart"/>
            <w:tcBorders>
              <w:top w:val="outset" w:sz="6" w:space="0" w:color="auto"/>
              <w:left w:val="outset" w:sz="6" w:space="0" w:color="auto"/>
            </w:tcBorders>
            <w:vAlign w:val="center"/>
          </w:tcPr>
          <w:p w:rsidR="000570D7" w:rsidRPr="00CA7130" w:rsidRDefault="000570D7" w:rsidP="000570D7">
            <w:pPr>
              <w:jc w:val="center"/>
            </w:pPr>
            <w:r w:rsidRPr="00CA7130">
              <w:rPr>
                <w:b/>
                <w:bCs/>
              </w:rPr>
              <w:t>Оцінка за шкалою ECTS</w:t>
            </w:r>
          </w:p>
        </w:tc>
      </w:tr>
      <w:tr w:rsidR="000570D7" w:rsidRPr="00CA7130" w:rsidTr="000570D7">
        <w:trPr>
          <w:tblCellSpacing w:w="0" w:type="dxa"/>
        </w:trPr>
        <w:tc>
          <w:tcPr>
            <w:tcW w:w="1308" w:type="pct"/>
            <w:gridSpan w:val="2"/>
            <w:vMerge/>
            <w:tcBorders>
              <w:top w:val="outset" w:sz="6" w:space="0" w:color="auto"/>
              <w:bottom w:val="outset" w:sz="6" w:space="0" w:color="auto"/>
              <w:right w:val="outset" w:sz="6" w:space="0" w:color="auto"/>
            </w:tcBorders>
            <w:vAlign w:val="center"/>
          </w:tcPr>
          <w:p w:rsidR="000570D7" w:rsidRPr="00CA7130" w:rsidRDefault="000570D7" w:rsidP="000570D7">
            <w:pPr>
              <w:rPr>
                <w:sz w:val="28"/>
                <w:szCs w:val="28"/>
              </w:rPr>
            </w:pP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sz w:val="28"/>
                <w:szCs w:val="28"/>
              </w:rPr>
            </w:pPr>
            <w:r w:rsidRPr="00CA7130">
              <w:rPr>
                <w:b/>
                <w:bCs/>
                <w:sz w:val="28"/>
                <w:szCs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sz w:val="28"/>
                <w:szCs w:val="28"/>
              </w:rPr>
            </w:pPr>
            <w:r w:rsidRPr="00CA7130">
              <w:rPr>
                <w:b/>
                <w:bCs/>
                <w:sz w:val="28"/>
                <w:szCs w:val="28"/>
              </w:rPr>
              <w:t>Залік</w:t>
            </w:r>
          </w:p>
        </w:tc>
        <w:tc>
          <w:tcPr>
            <w:tcW w:w="2382" w:type="pct"/>
            <w:gridSpan w:val="2"/>
            <w:vMerge/>
            <w:tcBorders>
              <w:left w:val="outset" w:sz="6" w:space="0" w:color="auto"/>
            </w:tcBorders>
            <w:vAlign w:val="center"/>
          </w:tcPr>
          <w:p w:rsidR="000570D7" w:rsidRPr="00CA7130" w:rsidRDefault="000570D7" w:rsidP="000570D7">
            <w:pPr>
              <w:rPr>
                <w:sz w:val="28"/>
                <w:szCs w:val="28"/>
              </w:rPr>
            </w:pPr>
          </w:p>
        </w:tc>
      </w:tr>
      <w:tr w:rsidR="000570D7" w:rsidRPr="00CA7130" w:rsidTr="000570D7">
        <w:trPr>
          <w:tblCellSpacing w:w="0" w:type="dxa"/>
        </w:trPr>
        <w:tc>
          <w:tcPr>
            <w:tcW w:w="498" w:type="pct"/>
            <w:tcBorders>
              <w:top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90 – 100</w:t>
            </w:r>
          </w:p>
        </w:tc>
        <w:tc>
          <w:tcPr>
            <w:tcW w:w="810"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A</w:t>
            </w:r>
          </w:p>
        </w:tc>
        <w:tc>
          <w:tcPr>
            <w:tcW w:w="2023" w:type="pct"/>
            <w:tcBorders>
              <w:top w:val="outset" w:sz="6" w:space="0" w:color="auto"/>
              <w:left w:val="outset" w:sz="6" w:space="0" w:color="auto"/>
              <w:bottom w:val="outset" w:sz="6" w:space="0" w:color="auto"/>
            </w:tcBorders>
            <w:vAlign w:val="center"/>
          </w:tcPr>
          <w:p w:rsidR="000570D7" w:rsidRPr="00CA7130" w:rsidRDefault="000570D7" w:rsidP="000570D7">
            <w:pPr>
              <w:jc w:val="center"/>
              <w:rPr>
                <w:i/>
                <w:sz w:val="28"/>
                <w:szCs w:val="28"/>
              </w:rPr>
            </w:pPr>
            <w:r w:rsidRPr="00CA7130">
              <w:rPr>
                <w:i/>
                <w:sz w:val="28"/>
                <w:szCs w:val="28"/>
              </w:rPr>
              <w:t>відмінно</w:t>
            </w:r>
          </w:p>
        </w:tc>
      </w:tr>
      <w:tr w:rsidR="000570D7" w:rsidRPr="00CA7130" w:rsidTr="000570D7">
        <w:trPr>
          <w:tblCellSpacing w:w="0" w:type="dxa"/>
        </w:trPr>
        <w:tc>
          <w:tcPr>
            <w:tcW w:w="498" w:type="pct"/>
            <w:tcBorders>
              <w:top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82 – 89</w:t>
            </w:r>
          </w:p>
        </w:tc>
        <w:tc>
          <w:tcPr>
            <w:tcW w:w="810"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B</w:t>
            </w:r>
          </w:p>
        </w:tc>
        <w:tc>
          <w:tcPr>
            <w:tcW w:w="2023" w:type="pct"/>
            <w:tcBorders>
              <w:top w:val="outset" w:sz="6" w:space="0" w:color="auto"/>
              <w:left w:val="outset" w:sz="6" w:space="0" w:color="auto"/>
              <w:bottom w:val="outset" w:sz="6" w:space="0" w:color="auto"/>
            </w:tcBorders>
            <w:vAlign w:val="center"/>
          </w:tcPr>
          <w:p w:rsidR="000570D7" w:rsidRPr="00CA7130" w:rsidRDefault="000570D7" w:rsidP="000570D7">
            <w:pPr>
              <w:jc w:val="center"/>
              <w:rPr>
                <w:i/>
                <w:sz w:val="28"/>
                <w:szCs w:val="28"/>
              </w:rPr>
            </w:pPr>
            <w:r w:rsidRPr="00CA7130">
              <w:rPr>
                <w:i/>
                <w:sz w:val="28"/>
                <w:szCs w:val="28"/>
              </w:rPr>
              <w:t>добре (дуже добре)</w:t>
            </w:r>
          </w:p>
        </w:tc>
      </w:tr>
      <w:tr w:rsidR="000570D7" w:rsidRPr="00CA7130" w:rsidTr="000570D7">
        <w:trPr>
          <w:tblCellSpacing w:w="0" w:type="dxa"/>
        </w:trPr>
        <w:tc>
          <w:tcPr>
            <w:tcW w:w="498" w:type="pct"/>
            <w:tcBorders>
              <w:top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75 – 81</w:t>
            </w:r>
          </w:p>
        </w:tc>
        <w:tc>
          <w:tcPr>
            <w:tcW w:w="810"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добре</w:t>
            </w: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4</w:t>
            </w:r>
          </w:p>
        </w:tc>
        <w:tc>
          <w:tcPr>
            <w:tcW w:w="761" w:type="pct"/>
            <w:vMerge/>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C</w:t>
            </w:r>
          </w:p>
        </w:tc>
        <w:tc>
          <w:tcPr>
            <w:tcW w:w="2023" w:type="pct"/>
            <w:tcBorders>
              <w:top w:val="outset" w:sz="6" w:space="0" w:color="auto"/>
              <w:left w:val="outset" w:sz="6" w:space="0" w:color="auto"/>
              <w:bottom w:val="outset" w:sz="6" w:space="0" w:color="auto"/>
            </w:tcBorders>
            <w:vAlign w:val="center"/>
          </w:tcPr>
          <w:p w:rsidR="000570D7" w:rsidRPr="00CA7130" w:rsidRDefault="000570D7" w:rsidP="000570D7">
            <w:pPr>
              <w:jc w:val="center"/>
              <w:rPr>
                <w:i/>
                <w:sz w:val="28"/>
                <w:szCs w:val="28"/>
              </w:rPr>
            </w:pPr>
            <w:r w:rsidRPr="00CA7130">
              <w:rPr>
                <w:i/>
                <w:sz w:val="28"/>
                <w:szCs w:val="28"/>
              </w:rPr>
              <w:t xml:space="preserve">добре </w:t>
            </w:r>
          </w:p>
        </w:tc>
      </w:tr>
      <w:tr w:rsidR="000570D7" w:rsidRPr="00CA7130" w:rsidTr="000570D7">
        <w:trPr>
          <w:tblCellSpacing w:w="0" w:type="dxa"/>
        </w:trPr>
        <w:tc>
          <w:tcPr>
            <w:tcW w:w="498" w:type="pct"/>
            <w:tcBorders>
              <w:top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64 – 74</w:t>
            </w:r>
          </w:p>
        </w:tc>
        <w:tc>
          <w:tcPr>
            <w:tcW w:w="810"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D</w:t>
            </w:r>
          </w:p>
        </w:tc>
        <w:tc>
          <w:tcPr>
            <w:tcW w:w="2023" w:type="pct"/>
            <w:tcBorders>
              <w:top w:val="outset" w:sz="6" w:space="0" w:color="auto"/>
              <w:left w:val="outset" w:sz="6" w:space="0" w:color="auto"/>
              <w:bottom w:val="outset" w:sz="6" w:space="0" w:color="auto"/>
            </w:tcBorders>
            <w:vAlign w:val="center"/>
          </w:tcPr>
          <w:p w:rsidR="000570D7" w:rsidRPr="00CA7130" w:rsidRDefault="000570D7" w:rsidP="000570D7">
            <w:pPr>
              <w:jc w:val="center"/>
              <w:rPr>
                <w:i/>
                <w:sz w:val="28"/>
                <w:szCs w:val="28"/>
              </w:rPr>
            </w:pPr>
            <w:r w:rsidRPr="00CA7130">
              <w:rPr>
                <w:i/>
                <w:sz w:val="28"/>
                <w:szCs w:val="28"/>
              </w:rPr>
              <w:t xml:space="preserve">задовільно </w:t>
            </w:r>
          </w:p>
        </w:tc>
      </w:tr>
      <w:tr w:rsidR="000570D7" w:rsidRPr="00CA7130" w:rsidTr="000570D7">
        <w:trPr>
          <w:tblCellSpacing w:w="0" w:type="dxa"/>
        </w:trPr>
        <w:tc>
          <w:tcPr>
            <w:tcW w:w="498" w:type="pct"/>
            <w:tcBorders>
              <w:top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60 – 63</w:t>
            </w:r>
          </w:p>
        </w:tc>
        <w:tc>
          <w:tcPr>
            <w:tcW w:w="810"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3</w:t>
            </w:r>
          </w:p>
        </w:tc>
        <w:tc>
          <w:tcPr>
            <w:tcW w:w="761" w:type="pct"/>
            <w:vMerge/>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rPr>
                <w:i/>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Е</w:t>
            </w:r>
          </w:p>
        </w:tc>
        <w:tc>
          <w:tcPr>
            <w:tcW w:w="2023" w:type="pct"/>
            <w:tcBorders>
              <w:top w:val="outset" w:sz="6" w:space="0" w:color="auto"/>
              <w:left w:val="outset" w:sz="6" w:space="0" w:color="auto"/>
              <w:bottom w:val="outset" w:sz="6" w:space="0" w:color="auto"/>
            </w:tcBorders>
            <w:vAlign w:val="center"/>
          </w:tcPr>
          <w:p w:rsidR="000570D7" w:rsidRPr="00CA7130" w:rsidRDefault="000570D7" w:rsidP="000570D7">
            <w:pPr>
              <w:jc w:val="center"/>
              <w:rPr>
                <w:i/>
                <w:sz w:val="28"/>
                <w:szCs w:val="28"/>
              </w:rPr>
            </w:pPr>
            <w:r w:rsidRPr="00CA7130">
              <w:rPr>
                <w:i/>
                <w:sz w:val="28"/>
                <w:szCs w:val="28"/>
              </w:rPr>
              <w:t xml:space="preserve">задовільно (достатньо) </w:t>
            </w:r>
          </w:p>
        </w:tc>
      </w:tr>
      <w:tr w:rsidR="000570D7" w:rsidRPr="00CA7130" w:rsidTr="000570D7">
        <w:trPr>
          <w:trHeight w:val="468"/>
          <w:tblCellSpacing w:w="0" w:type="dxa"/>
        </w:trPr>
        <w:tc>
          <w:tcPr>
            <w:tcW w:w="498" w:type="pct"/>
            <w:tcBorders>
              <w:top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35 – 59</w:t>
            </w:r>
          </w:p>
        </w:tc>
        <w:tc>
          <w:tcPr>
            <w:tcW w:w="810"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FX</w:t>
            </w:r>
          </w:p>
        </w:tc>
        <w:tc>
          <w:tcPr>
            <w:tcW w:w="2023" w:type="pct"/>
            <w:tcBorders>
              <w:top w:val="outset" w:sz="6" w:space="0" w:color="auto"/>
              <w:left w:val="outset" w:sz="6" w:space="0" w:color="auto"/>
              <w:bottom w:val="outset" w:sz="6" w:space="0" w:color="auto"/>
            </w:tcBorders>
            <w:vAlign w:val="center"/>
          </w:tcPr>
          <w:p w:rsidR="000570D7" w:rsidRPr="00CA7130" w:rsidRDefault="000570D7" w:rsidP="000570D7">
            <w:pPr>
              <w:jc w:val="center"/>
              <w:rPr>
                <w:i/>
                <w:sz w:val="28"/>
                <w:szCs w:val="28"/>
              </w:rPr>
            </w:pPr>
            <w:r w:rsidRPr="00CA7130">
              <w:rPr>
                <w:i/>
                <w:sz w:val="28"/>
                <w:szCs w:val="28"/>
              </w:rPr>
              <w:t>незадовільно з можливістю повторного складання</w:t>
            </w:r>
          </w:p>
        </w:tc>
      </w:tr>
      <w:tr w:rsidR="000570D7" w:rsidRPr="00CA7130" w:rsidTr="000570D7">
        <w:trPr>
          <w:trHeight w:val="1076"/>
          <w:tblCellSpacing w:w="0" w:type="dxa"/>
        </w:trPr>
        <w:tc>
          <w:tcPr>
            <w:tcW w:w="498" w:type="pct"/>
            <w:tcBorders>
              <w:top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1 – 34</w:t>
            </w:r>
          </w:p>
        </w:tc>
        <w:tc>
          <w:tcPr>
            <w:tcW w:w="810"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i/>
                <w:sz w:val="28"/>
                <w:szCs w:val="28"/>
              </w:rPr>
            </w:pPr>
            <w:r w:rsidRPr="00CA7130">
              <w:rPr>
                <w:i/>
                <w:sz w:val="28"/>
                <w:szCs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2</w:t>
            </w:r>
          </w:p>
        </w:tc>
        <w:tc>
          <w:tcPr>
            <w:tcW w:w="761" w:type="pct"/>
            <w:vMerge/>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rPr>
                <w:sz w:val="28"/>
                <w:szCs w:val="28"/>
              </w:rPr>
            </w:pPr>
          </w:p>
        </w:tc>
        <w:tc>
          <w:tcPr>
            <w:tcW w:w="359" w:type="pct"/>
            <w:tcBorders>
              <w:top w:val="outset" w:sz="6" w:space="0" w:color="auto"/>
              <w:left w:val="outset" w:sz="6" w:space="0" w:color="auto"/>
              <w:bottom w:val="outset" w:sz="6" w:space="0" w:color="auto"/>
              <w:right w:val="outset" w:sz="6" w:space="0" w:color="auto"/>
            </w:tcBorders>
            <w:vAlign w:val="center"/>
          </w:tcPr>
          <w:p w:rsidR="000570D7" w:rsidRPr="00CA7130" w:rsidRDefault="000570D7" w:rsidP="000570D7">
            <w:pPr>
              <w:jc w:val="center"/>
              <w:rPr>
                <w:b/>
                <w:sz w:val="28"/>
                <w:szCs w:val="28"/>
              </w:rPr>
            </w:pPr>
            <w:r w:rsidRPr="00CA7130">
              <w:rPr>
                <w:b/>
                <w:sz w:val="28"/>
                <w:szCs w:val="28"/>
              </w:rPr>
              <w:t>F</w:t>
            </w:r>
          </w:p>
        </w:tc>
        <w:tc>
          <w:tcPr>
            <w:tcW w:w="2023" w:type="pct"/>
            <w:tcBorders>
              <w:top w:val="outset" w:sz="6" w:space="0" w:color="auto"/>
              <w:left w:val="outset" w:sz="6" w:space="0" w:color="auto"/>
              <w:bottom w:val="outset" w:sz="6" w:space="0" w:color="auto"/>
            </w:tcBorders>
            <w:vAlign w:val="center"/>
          </w:tcPr>
          <w:p w:rsidR="000570D7" w:rsidRPr="00CA7130" w:rsidRDefault="000570D7" w:rsidP="000570D7">
            <w:pPr>
              <w:jc w:val="center"/>
              <w:rPr>
                <w:i/>
                <w:sz w:val="28"/>
                <w:szCs w:val="28"/>
              </w:rPr>
            </w:pPr>
            <w:r w:rsidRPr="00CA7130">
              <w:rPr>
                <w:i/>
                <w:sz w:val="28"/>
                <w:szCs w:val="28"/>
              </w:rPr>
              <w:t>незадовільно з обов’язковим повторним вивченням дисципліни</w:t>
            </w:r>
          </w:p>
        </w:tc>
      </w:tr>
    </w:tbl>
    <w:p w:rsidR="000570D7" w:rsidRPr="00CA7130" w:rsidRDefault="000570D7" w:rsidP="000570D7">
      <w:pPr>
        <w:jc w:val="center"/>
        <w:rPr>
          <w:b/>
          <w:sz w:val="28"/>
          <w:szCs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872"/>
      </w:tblGrid>
      <w:tr w:rsidR="000570D7" w:rsidRPr="00CA7130" w:rsidTr="000570D7">
        <w:trPr>
          <w:jc w:val="center"/>
        </w:trPr>
        <w:tc>
          <w:tcPr>
            <w:tcW w:w="2148" w:type="dxa"/>
          </w:tcPr>
          <w:p w:rsidR="000570D7" w:rsidRPr="00CA7130" w:rsidRDefault="000570D7" w:rsidP="000570D7">
            <w:pPr>
              <w:tabs>
                <w:tab w:val="num" w:pos="426"/>
              </w:tabs>
              <w:jc w:val="center"/>
              <w:rPr>
                <w:b/>
                <w:sz w:val="28"/>
                <w:szCs w:val="28"/>
              </w:rPr>
            </w:pPr>
            <w:r w:rsidRPr="00CA7130">
              <w:rPr>
                <w:b/>
                <w:sz w:val="28"/>
                <w:szCs w:val="28"/>
              </w:rPr>
              <w:t>Оцінка</w:t>
            </w:r>
          </w:p>
        </w:tc>
        <w:tc>
          <w:tcPr>
            <w:tcW w:w="7872" w:type="dxa"/>
          </w:tcPr>
          <w:p w:rsidR="000570D7" w:rsidRPr="00CA7130" w:rsidRDefault="000570D7" w:rsidP="000570D7">
            <w:pPr>
              <w:tabs>
                <w:tab w:val="num" w:pos="426"/>
              </w:tabs>
              <w:jc w:val="center"/>
              <w:rPr>
                <w:b/>
                <w:sz w:val="28"/>
                <w:szCs w:val="28"/>
              </w:rPr>
            </w:pPr>
            <w:r w:rsidRPr="00CA7130">
              <w:rPr>
                <w:b/>
                <w:sz w:val="28"/>
                <w:szCs w:val="28"/>
              </w:rPr>
              <w:t>Критерії оцінювання</w:t>
            </w:r>
          </w:p>
        </w:tc>
      </w:tr>
      <w:tr w:rsidR="000570D7" w:rsidRPr="00CA7130" w:rsidTr="000570D7">
        <w:trPr>
          <w:jc w:val="center"/>
        </w:trPr>
        <w:tc>
          <w:tcPr>
            <w:tcW w:w="2148" w:type="dxa"/>
            <w:vAlign w:val="center"/>
          </w:tcPr>
          <w:p w:rsidR="000570D7" w:rsidRPr="00CA7130" w:rsidRDefault="000570D7" w:rsidP="000570D7">
            <w:pPr>
              <w:tabs>
                <w:tab w:val="num" w:pos="426"/>
              </w:tabs>
              <w:jc w:val="center"/>
              <w:rPr>
                <w:b/>
                <w:i/>
                <w:sz w:val="28"/>
                <w:szCs w:val="28"/>
              </w:rPr>
            </w:pPr>
            <w:r w:rsidRPr="00CA7130">
              <w:rPr>
                <w:b/>
                <w:i/>
                <w:sz w:val="28"/>
                <w:szCs w:val="28"/>
              </w:rPr>
              <w:t>«відмінно»</w:t>
            </w:r>
          </w:p>
        </w:tc>
        <w:tc>
          <w:tcPr>
            <w:tcW w:w="7872" w:type="dxa"/>
          </w:tcPr>
          <w:p w:rsidR="000570D7" w:rsidRPr="00CA7130" w:rsidRDefault="000570D7" w:rsidP="000570D7">
            <w:pPr>
              <w:tabs>
                <w:tab w:val="num" w:pos="426"/>
              </w:tabs>
              <w:jc w:val="both"/>
              <w:rPr>
                <w:sz w:val="26"/>
                <w:szCs w:val="26"/>
              </w:rPr>
            </w:pPr>
            <w:r w:rsidRPr="00CA7130">
              <w:rPr>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0570D7" w:rsidRPr="00CA7130" w:rsidTr="000570D7">
        <w:trPr>
          <w:jc w:val="center"/>
        </w:trPr>
        <w:tc>
          <w:tcPr>
            <w:tcW w:w="2148" w:type="dxa"/>
            <w:vAlign w:val="center"/>
          </w:tcPr>
          <w:p w:rsidR="000570D7" w:rsidRPr="00CA7130" w:rsidRDefault="000570D7" w:rsidP="000570D7">
            <w:pPr>
              <w:tabs>
                <w:tab w:val="num" w:pos="426"/>
              </w:tabs>
              <w:jc w:val="center"/>
              <w:rPr>
                <w:b/>
                <w:i/>
                <w:sz w:val="28"/>
                <w:szCs w:val="28"/>
              </w:rPr>
            </w:pPr>
            <w:r w:rsidRPr="00CA7130">
              <w:rPr>
                <w:b/>
                <w:i/>
                <w:sz w:val="28"/>
                <w:szCs w:val="28"/>
              </w:rPr>
              <w:t>«добре»</w:t>
            </w:r>
          </w:p>
        </w:tc>
        <w:tc>
          <w:tcPr>
            <w:tcW w:w="7872" w:type="dxa"/>
          </w:tcPr>
          <w:p w:rsidR="000570D7" w:rsidRPr="00CA7130" w:rsidRDefault="000570D7" w:rsidP="000570D7">
            <w:pPr>
              <w:tabs>
                <w:tab w:val="num" w:pos="426"/>
              </w:tabs>
              <w:jc w:val="both"/>
              <w:rPr>
                <w:sz w:val="26"/>
                <w:szCs w:val="26"/>
              </w:rPr>
            </w:pPr>
            <w:r w:rsidRPr="00CA7130">
              <w:rPr>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570D7" w:rsidRPr="00CA7130" w:rsidTr="000570D7">
        <w:trPr>
          <w:jc w:val="center"/>
        </w:trPr>
        <w:tc>
          <w:tcPr>
            <w:tcW w:w="2148" w:type="dxa"/>
            <w:vAlign w:val="center"/>
          </w:tcPr>
          <w:p w:rsidR="000570D7" w:rsidRPr="00CA7130" w:rsidRDefault="000570D7" w:rsidP="000570D7">
            <w:pPr>
              <w:tabs>
                <w:tab w:val="num" w:pos="426"/>
              </w:tabs>
              <w:jc w:val="center"/>
              <w:rPr>
                <w:b/>
                <w:i/>
                <w:sz w:val="28"/>
                <w:szCs w:val="28"/>
              </w:rPr>
            </w:pPr>
            <w:r w:rsidRPr="00CA7130">
              <w:rPr>
                <w:b/>
                <w:i/>
                <w:sz w:val="28"/>
                <w:szCs w:val="28"/>
              </w:rPr>
              <w:t>«задовільно»</w:t>
            </w:r>
          </w:p>
        </w:tc>
        <w:tc>
          <w:tcPr>
            <w:tcW w:w="7872" w:type="dxa"/>
          </w:tcPr>
          <w:p w:rsidR="000570D7" w:rsidRPr="00CA7130" w:rsidRDefault="000570D7" w:rsidP="000570D7">
            <w:pPr>
              <w:tabs>
                <w:tab w:val="num" w:pos="426"/>
              </w:tabs>
              <w:jc w:val="both"/>
              <w:rPr>
                <w:sz w:val="26"/>
                <w:szCs w:val="26"/>
              </w:rPr>
            </w:pPr>
            <w:r w:rsidRPr="00CA7130">
              <w:rPr>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0570D7" w:rsidRPr="00CA7130" w:rsidTr="000570D7">
        <w:trPr>
          <w:jc w:val="center"/>
        </w:trPr>
        <w:tc>
          <w:tcPr>
            <w:tcW w:w="2148" w:type="dxa"/>
            <w:vAlign w:val="center"/>
          </w:tcPr>
          <w:p w:rsidR="000570D7" w:rsidRPr="00CA7130" w:rsidRDefault="000570D7" w:rsidP="000570D7">
            <w:pPr>
              <w:ind w:left="-108"/>
              <w:jc w:val="right"/>
              <w:rPr>
                <w:b/>
                <w:i/>
                <w:sz w:val="28"/>
                <w:szCs w:val="28"/>
              </w:rPr>
            </w:pPr>
            <w:r w:rsidRPr="00CA7130">
              <w:rPr>
                <w:b/>
                <w:i/>
                <w:sz w:val="28"/>
                <w:szCs w:val="28"/>
              </w:rPr>
              <w:t>«незадовільно»</w:t>
            </w:r>
          </w:p>
        </w:tc>
        <w:tc>
          <w:tcPr>
            <w:tcW w:w="7872" w:type="dxa"/>
          </w:tcPr>
          <w:p w:rsidR="000570D7" w:rsidRPr="00CA7130" w:rsidRDefault="000570D7" w:rsidP="000570D7">
            <w:pPr>
              <w:tabs>
                <w:tab w:val="num" w:pos="426"/>
              </w:tabs>
              <w:jc w:val="both"/>
              <w:rPr>
                <w:sz w:val="26"/>
                <w:szCs w:val="26"/>
              </w:rPr>
            </w:pPr>
            <w:r w:rsidRPr="00CA7130">
              <w:rPr>
                <w:sz w:val="26"/>
                <w:szCs w:val="26"/>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0570D7" w:rsidRPr="00CA7130" w:rsidRDefault="000570D7" w:rsidP="000570D7">
      <w:pPr>
        <w:jc w:val="center"/>
        <w:rPr>
          <w:b/>
          <w:sz w:val="28"/>
          <w:szCs w:val="28"/>
        </w:rPr>
      </w:pPr>
    </w:p>
    <w:p w:rsidR="000570D7" w:rsidRPr="00CA7130" w:rsidRDefault="000570D7" w:rsidP="000570D7">
      <w:pPr>
        <w:jc w:val="center"/>
        <w:rPr>
          <w:b/>
          <w:sz w:val="32"/>
          <w:szCs w:val="32"/>
        </w:rPr>
      </w:pPr>
      <w:r w:rsidRPr="00CA7130">
        <w:rPr>
          <w:b/>
          <w:sz w:val="32"/>
          <w:szCs w:val="32"/>
        </w:rPr>
        <w:br w:type="page"/>
      </w:r>
      <w:r w:rsidRPr="00CA7130">
        <w:rPr>
          <w:b/>
          <w:sz w:val="32"/>
          <w:szCs w:val="32"/>
        </w:rPr>
        <w:lastRenderedPageBreak/>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70"/>
        <w:gridCol w:w="6095"/>
      </w:tblGrid>
      <w:tr w:rsidR="000570D7" w:rsidRPr="00CA7130" w:rsidTr="000570D7">
        <w:trPr>
          <w:trHeight w:val="627"/>
        </w:trPr>
        <w:tc>
          <w:tcPr>
            <w:tcW w:w="3970" w:type="dxa"/>
            <w:tcBorders>
              <w:bottom w:val="single" w:sz="4" w:space="0" w:color="000000"/>
            </w:tcBorders>
          </w:tcPr>
          <w:p w:rsidR="000570D7" w:rsidRPr="00CA7130" w:rsidRDefault="000570D7" w:rsidP="000570D7">
            <w:pPr>
              <w:pStyle w:val="TableParagraph"/>
              <w:ind w:left="97"/>
              <w:rPr>
                <w:sz w:val="24"/>
              </w:rPr>
            </w:pPr>
            <w:bookmarkStart w:id="2" w:name="_Toc9952428"/>
            <w:r w:rsidRPr="00CA7130">
              <w:rPr>
                <w:sz w:val="24"/>
              </w:rPr>
              <w:t>Крайні терміни складання та перескладання дисципліни</w:t>
            </w:r>
          </w:p>
        </w:tc>
        <w:tc>
          <w:tcPr>
            <w:tcW w:w="6095" w:type="dxa"/>
            <w:tcBorders>
              <w:bottom w:val="single" w:sz="4" w:space="0" w:color="000000"/>
            </w:tcBorders>
          </w:tcPr>
          <w:p w:rsidR="000570D7" w:rsidRPr="00CA7130" w:rsidRDefault="000570D7" w:rsidP="000570D7">
            <w:pPr>
              <w:pStyle w:val="TableParagraph"/>
              <w:tabs>
                <w:tab w:val="left" w:pos="1400"/>
                <w:tab w:val="left" w:pos="3031"/>
                <w:tab w:val="left" w:pos="4326"/>
                <w:tab w:val="left" w:pos="4798"/>
                <w:tab w:val="left" w:pos="5875"/>
              </w:tabs>
              <w:spacing w:after="120"/>
              <w:ind w:left="96" w:right="19"/>
              <w:rPr>
                <w:i/>
                <w:sz w:val="24"/>
              </w:rPr>
            </w:pPr>
            <w:r w:rsidRPr="00CA7130">
              <w:rPr>
                <w:i/>
                <w:sz w:val="24"/>
              </w:rPr>
              <w:t>Перескладання здійснюється відповідно до графіка</w:t>
            </w:r>
          </w:p>
        </w:tc>
      </w:tr>
      <w:tr w:rsidR="000570D7" w:rsidRPr="00CA7130" w:rsidTr="000570D7">
        <w:trPr>
          <w:trHeight w:val="933"/>
        </w:trPr>
        <w:tc>
          <w:tcPr>
            <w:tcW w:w="3970" w:type="dxa"/>
            <w:tcBorders>
              <w:top w:val="single" w:sz="4" w:space="0" w:color="000000"/>
            </w:tcBorders>
          </w:tcPr>
          <w:p w:rsidR="000570D7" w:rsidRPr="00CA7130" w:rsidRDefault="000570D7" w:rsidP="000570D7">
            <w:pPr>
              <w:pStyle w:val="TableParagraph"/>
              <w:tabs>
                <w:tab w:val="left" w:pos="2250"/>
              </w:tabs>
              <w:ind w:left="97" w:right="10"/>
              <w:rPr>
                <w:sz w:val="24"/>
              </w:rPr>
            </w:pPr>
            <w:r w:rsidRPr="00CA7130">
              <w:rPr>
                <w:sz w:val="24"/>
              </w:rPr>
              <w:t xml:space="preserve">Правила </w:t>
            </w:r>
            <w:r w:rsidRPr="00CA7130">
              <w:rPr>
                <w:spacing w:val="-3"/>
                <w:sz w:val="24"/>
              </w:rPr>
              <w:t xml:space="preserve">академічної </w:t>
            </w:r>
            <w:r w:rsidRPr="00CA7130">
              <w:rPr>
                <w:sz w:val="24"/>
              </w:rPr>
              <w:t>доброчесності</w:t>
            </w:r>
          </w:p>
        </w:tc>
        <w:tc>
          <w:tcPr>
            <w:tcW w:w="6095" w:type="dxa"/>
            <w:tcBorders>
              <w:top w:val="single" w:sz="4" w:space="0" w:color="000000"/>
            </w:tcBorders>
          </w:tcPr>
          <w:p w:rsidR="000570D7" w:rsidRPr="00CA7130" w:rsidRDefault="000570D7" w:rsidP="000570D7">
            <w:pPr>
              <w:pStyle w:val="TableParagraph"/>
              <w:spacing w:after="120"/>
              <w:ind w:left="96"/>
              <w:rPr>
                <w:i/>
                <w:sz w:val="24"/>
              </w:rPr>
            </w:pPr>
            <w:r w:rsidRPr="00CA7130">
              <w:rPr>
                <w:i/>
                <w:sz w:val="24"/>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0570D7" w:rsidRPr="00CA7130" w:rsidTr="000570D7">
        <w:trPr>
          <w:trHeight w:val="2107"/>
        </w:trPr>
        <w:tc>
          <w:tcPr>
            <w:tcW w:w="3970" w:type="dxa"/>
          </w:tcPr>
          <w:p w:rsidR="000570D7" w:rsidRPr="00CA7130" w:rsidRDefault="000570D7" w:rsidP="000570D7">
            <w:pPr>
              <w:pStyle w:val="TableParagraph"/>
              <w:ind w:left="97"/>
              <w:rPr>
                <w:sz w:val="24"/>
              </w:rPr>
            </w:pPr>
            <w:r w:rsidRPr="00CA7130">
              <w:rPr>
                <w:sz w:val="24"/>
              </w:rPr>
              <w:t>Вимоги до відвідування</w:t>
            </w:r>
          </w:p>
        </w:tc>
        <w:tc>
          <w:tcPr>
            <w:tcW w:w="6095" w:type="dxa"/>
          </w:tcPr>
          <w:p w:rsidR="000570D7" w:rsidRPr="00CA7130" w:rsidRDefault="000570D7" w:rsidP="000570D7">
            <w:pPr>
              <w:pStyle w:val="TableParagraph"/>
              <w:spacing w:after="120"/>
              <w:ind w:left="96" w:right="119"/>
              <w:rPr>
                <w:i/>
                <w:sz w:val="24"/>
              </w:rPr>
            </w:pPr>
            <w:r w:rsidRPr="00CA7130">
              <w:rPr>
                <w:i/>
                <w:sz w:val="24"/>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0570D7" w:rsidRPr="00CA7130" w:rsidRDefault="000570D7" w:rsidP="000570D7">
      <w:pPr>
        <w:pStyle w:val="1"/>
        <w:spacing w:after="240"/>
        <w:jc w:val="center"/>
        <w:rPr>
          <w:b w:val="0"/>
        </w:rPr>
      </w:pPr>
    </w:p>
    <w:p w:rsidR="000570D7" w:rsidRPr="000570D7" w:rsidRDefault="000570D7" w:rsidP="000570D7">
      <w:pPr>
        <w:pStyle w:val="a8"/>
        <w:pBdr>
          <w:bottom w:val="single" w:sz="12" w:space="1" w:color="auto"/>
        </w:pBdr>
        <w:shd w:val="clear" w:color="auto" w:fill="auto"/>
        <w:tabs>
          <w:tab w:val="left" w:leader="underscore" w:pos="399"/>
          <w:tab w:val="left" w:leader="underscore" w:pos="865"/>
          <w:tab w:val="right" w:leader="underscore" w:pos="1838"/>
        </w:tabs>
        <w:spacing w:before="0" w:line="240" w:lineRule="auto"/>
        <w:ind w:left="360" w:right="1699"/>
        <w:rPr>
          <w:spacing w:val="0"/>
          <w:sz w:val="28"/>
          <w:szCs w:val="28"/>
          <w:lang w:val="ru-RU"/>
        </w:rPr>
      </w:pPr>
      <w:r w:rsidRPr="000570D7">
        <w:rPr>
          <w:b/>
          <w:spacing w:val="0"/>
          <w:sz w:val="28"/>
          <w:szCs w:val="28"/>
          <w:lang w:val="ru-RU"/>
        </w:rPr>
        <w:t>ПЕРЕВІРЕНО:</w:t>
      </w:r>
      <w:r w:rsidRPr="000570D7">
        <w:rPr>
          <w:spacing w:val="0"/>
          <w:sz w:val="28"/>
          <w:szCs w:val="28"/>
          <w:lang w:val="ru-RU"/>
        </w:rPr>
        <w:br/>
      </w:r>
    </w:p>
    <w:p w:rsidR="000570D7" w:rsidRPr="000570D7" w:rsidRDefault="000570D7" w:rsidP="000570D7">
      <w:pPr>
        <w:pStyle w:val="a8"/>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lang w:val="ru-RU"/>
        </w:rPr>
      </w:pPr>
      <w:r w:rsidRPr="000570D7">
        <w:rPr>
          <w:spacing w:val="0"/>
          <w:sz w:val="28"/>
          <w:szCs w:val="28"/>
          <w:vertAlign w:val="superscript"/>
          <w:lang w:val="ru-RU"/>
        </w:rPr>
        <w:t>(посада, звання)</w:t>
      </w:r>
    </w:p>
    <w:p w:rsidR="000570D7" w:rsidRPr="00CA7130" w:rsidRDefault="000570D7" w:rsidP="000570D7">
      <w:pPr>
        <w:ind w:left="3240" w:firstLine="360"/>
        <w:rPr>
          <w:sz w:val="28"/>
          <w:szCs w:val="28"/>
        </w:rPr>
      </w:pPr>
      <w:r w:rsidRPr="00CA7130">
        <w:rPr>
          <w:sz w:val="28"/>
          <w:szCs w:val="28"/>
        </w:rPr>
        <w:t>_______________________ (__________________)</w:t>
      </w:r>
    </w:p>
    <w:p w:rsidR="000570D7" w:rsidRPr="00CA7130" w:rsidRDefault="000570D7" w:rsidP="000570D7">
      <w:pPr>
        <w:ind w:left="360"/>
        <w:rPr>
          <w:sz w:val="28"/>
          <w:szCs w:val="28"/>
        </w:rPr>
      </w:pPr>
      <w:r w:rsidRPr="00CA7130">
        <w:t xml:space="preserve">                                                                              (підпис)                     </w:t>
      </w:r>
      <w:r w:rsidRPr="00CA7130">
        <w:tab/>
      </w:r>
      <w:r w:rsidRPr="00CA7130">
        <w:rPr>
          <w:sz w:val="28"/>
          <w:szCs w:val="28"/>
        </w:rPr>
        <w:t>(</w:t>
      </w:r>
      <w:r w:rsidRPr="00CA7130">
        <w:t xml:space="preserve">прізвище таініціали) </w:t>
      </w:r>
    </w:p>
    <w:p w:rsidR="000570D7" w:rsidRPr="00CA7130" w:rsidRDefault="000570D7" w:rsidP="000570D7">
      <w:pPr>
        <w:pStyle w:val="1"/>
        <w:spacing w:after="240"/>
        <w:ind w:firstLine="360"/>
        <w:rPr>
          <w:b w:val="0"/>
        </w:rPr>
      </w:pPr>
      <w:r w:rsidRPr="00CA7130">
        <w:rPr>
          <w:b w:val="0"/>
        </w:rPr>
        <w:t>________________ 20___ р.</w:t>
      </w:r>
    </w:p>
    <w:bookmarkEnd w:id="2"/>
    <w:p w:rsidR="000570D7" w:rsidRPr="00CA7130" w:rsidRDefault="000570D7" w:rsidP="000570D7">
      <w:pPr>
        <w:spacing w:before="100" w:beforeAutospacing="1" w:after="100" w:afterAutospacing="1"/>
        <w:outlineLvl w:val="0"/>
        <w:rPr>
          <w:b/>
          <w:bCs/>
          <w:kern w:val="36"/>
          <w:sz w:val="32"/>
          <w:szCs w:val="32"/>
        </w:rPr>
      </w:pPr>
    </w:p>
    <w:p w:rsidR="00910386" w:rsidRDefault="00910386"/>
    <w:sectPr w:rsidR="00910386" w:rsidSect="0091038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7EB" w:rsidRDefault="008B07EB" w:rsidP="002513F0">
      <w:r>
        <w:separator/>
      </w:r>
    </w:p>
  </w:endnote>
  <w:endnote w:type="continuationSeparator" w:id="1">
    <w:p w:rsidR="008B07EB" w:rsidRDefault="008B07EB" w:rsidP="00251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7EB" w:rsidRDefault="008B07EB" w:rsidP="002513F0">
      <w:r>
        <w:separator/>
      </w:r>
    </w:p>
  </w:footnote>
  <w:footnote w:type="continuationSeparator" w:id="1">
    <w:p w:rsidR="008B07EB" w:rsidRDefault="008B07EB" w:rsidP="002513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E7" w:rsidRPr="00131DB1" w:rsidRDefault="005B06A6">
    <w:pPr>
      <w:pStyle w:val="a3"/>
      <w:spacing w:line="14" w:lineRule="auto"/>
      <w:rPr>
        <w:i/>
        <w:sz w:val="20"/>
      </w:rPr>
    </w:pPr>
    <w:r w:rsidRPr="005B06A6">
      <w:rPr>
        <w:noProof/>
        <w:sz w:val="22"/>
      </w:rPr>
      <w:pict>
        <v:shapetype id="_x0000_t202" coordsize="21600,21600" o:spt="202" path="m,l,21600r21600,l21600,xe">
          <v:stroke joinstyle="miter"/>
          <v:path gradientshapeok="t" o:connecttype="rect"/>
        </v:shapetype>
        <v:shape id="Text Box 1" o:spid="_x0000_s4097" type="#_x0000_t202" style="position:absolute;margin-left:288.4pt;margin-top:37.0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" filled="f" stroked="f">
          <v:textbox inset="0,0,0,0">
            <w:txbxContent>
              <w:p w:rsidR="00097BE7" w:rsidRPr="00BE1813" w:rsidRDefault="00097BE7" w:rsidP="000570D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rPr>
    </w:lvl>
  </w:abstractNum>
  <w:abstractNum w:abstractNumId="1">
    <w:nsid w:val="15FC26ED"/>
    <w:multiLevelType w:val="hybridMultilevel"/>
    <w:tmpl w:val="21B6C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852590"/>
    <w:multiLevelType w:val="hybridMultilevel"/>
    <w:tmpl w:val="928479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787A61"/>
    <w:multiLevelType w:val="hybridMultilevel"/>
    <w:tmpl w:val="21CE33A0"/>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6426526"/>
    <w:multiLevelType w:val="hybridMultilevel"/>
    <w:tmpl w:val="7D6E4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163D66"/>
    <w:multiLevelType w:val="hybridMultilevel"/>
    <w:tmpl w:val="09E4C09C"/>
    <w:lvl w:ilvl="0" w:tplc="B342866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70775159"/>
    <w:multiLevelType w:val="hybridMultilevel"/>
    <w:tmpl w:val="1DE436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0570D7"/>
    <w:rsid w:val="000570D7"/>
    <w:rsid w:val="00097BE7"/>
    <w:rsid w:val="0011391D"/>
    <w:rsid w:val="00115A3B"/>
    <w:rsid w:val="001B7395"/>
    <w:rsid w:val="00241A5E"/>
    <w:rsid w:val="002513F0"/>
    <w:rsid w:val="0030433C"/>
    <w:rsid w:val="0032137E"/>
    <w:rsid w:val="0040170F"/>
    <w:rsid w:val="00422A0D"/>
    <w:rsid w:val="00493F8F"/>
    <w:rsid w:val="004F5C84"/>
    <w:rsid w:val="00516D94"/>
    <w:rsid w:val="005B06A6"/>
    <w:rsid w:val="005E14B4"/>
    <w:rsid w:val="006C4684"/>
    <w:rsid w:val="00710406"/>
    <w:rsid w:val="00755959"/>
    <w:rsid w:val="00871DEF"/>
    <w:rsid w:val="00871ED0"/>
    <w:rsid w:val="00874F03"/>
    <w:rsid w:val="008B07EB"/>
    <w:rsid w:val="008B6738"/>
    <w:rsid w:val="008D750D"/>
    <w:rsid w:val="008E1C1F"/>
    <w:rsid w:val="00910386"/>
    <w:rsid w:val="00912BD5"/>
    <w:rsid w:val="00974FB1"/>
    <w:rsid w:val="009E7898"/>
    <w:rsid w:val="00B20DFD"/>
    <w:rsid w:val="00B5337D"/>
    <w:rsid w:val="00D636C1"/>
    <w:rsid w:val="00D678D9"/>
    <w:rsid w:val="00ED1A98"/>
    <w:rsid w:val="00F04225"/>
    <w:rsid w:val="00F73D2F"/>
    <w:rsid w:val="00FA3F81"/>
    <w:rsid w:val="00FC2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D7"/>
    <w:pPr>
      <w:widowControl/>
      <w:autoSpaceDE/>
      <w:autoSpaceDN/>
    </w:pPr>
    <w:rPr>
      <w:rFonts w:ascii="Times New Roman" w:eastAsia="Times New Roman" w:hAnsi="Times New Roman" w:cs="Times New Roman"/>
      <w:lang w:val="uk-UA" w:eastAsia="uk-UA"/>
    </w:rPr>
  </w:style>
  <w:style w:type="paragraph" w:styleId="1">
    <w:name w:val="heading 1"/>
    <w:basedOn w:val="a"/>
    <w:link w:val="10"/>
    <w:uiPriority w:val="99"/>
    <w:qFormat/>
    <w:rsid w:val="00B5337D"/>
    <w:pPr>
      <w:ind w:left="261"/>
      <w:outlineLvl w:val="0"/>
    </w:pPr>
    <w:rPr>
      <w:b/>
      <w:bCs/>
      <w:sz w:val="18"/>
      <w:szCs w:val="18"/>
    </w:rPr>
  </w:style>
  <w:style w:type="paragraph" w:styleId="2">
    <w:name w:val="heading 2"/>
    <w:basedOn w:val="a"/>
    <w:next w:val="a"/>
    <w:link w:val="20"/>
    <w:uiPriority w:val="99"/>
    <w:qFormat/>
    <w:rsid w:val="000570D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337D"/>
    <w:rPr>
      <w:rFonts w:ascii="Times New Roman" w:eastAsia="Times New Roman" w:hAnsi="Times New Roman" w:cs="Times New Roman"/>
      <w:b/>
      <w:bCs/>
      <w:sz w:val="18"/>
      <w:szCs w:val="18"/>
      <w:lang w:val="ru-RU" w:eastAsia="ru-RU" w:bidi="ru-RU"/>
    </w:rPr>
  </w:style>
  <w:style w:type="paragraph" w:styleId="a3">
    <w:name w:val="Body Text"/>
    <w:basedOn w:val="a"/>
    <w:link w:val="a4"/>
    <w:uiPriority w:val="99"/>
    <w:qFormat/>
    <w:rsid w:val="00B5337D"/>
    <w:rPr>
      <w:sz w:val="18"/>
      <w:szCs w:val="18"/>
    </w:rPr>
  </w:style>
  <w:style w:type="character" w:customStyle="1" w:styleId="a4">
    <w:name w:val="Основной текст Знак"/>
    <w:basedOn w:val="a0"/>
    <w:link w:val="a3"/>
    <w:uiPriority w:val="99"/>
    <w:rsid w:val="00B5337D"/>
    <w:rPr>
      <w:rFonts w:ascii="Times New Roman" w:eastAsia="Times New Roman" w:hAnsi="Times New Roman" w:cs="Times New Roman"/>
      <w:sz w:val="18"/>
      <w:szCs w:val="18"/>
      <w:lang w:val="ru-RU" w:eastAsia="ru-RU" w:bidi="ru-RU"/>
    </w:rPr>
  </w:style>
  <w:style w:type="paragraph" w:styleId="a5">
    <w:name w:val="List Paragraph"/>
    <w:basedOn w:val="a"/>
    <w:uiPriority w:val="1"/>
    <w:qFormat/>
    <w:rsid w:val="00B5337D"/>
    <w:pPr>
      <w:ind w:left="261"/>
    </w:pPr>
  </w:style>
  <w:style w:type="paragraph" w:customStyle="1" w:styleId="TableParagraph">
    <w:name w:val="Table Paragraph"/>
    <w:basedOn w:val="a"/>
    <w:uiPriority w:val="99"/>
    <w:qFormat/>
    <w:rsid w:val="00B5337D"/>
  </w:style>
  <w:style w:type="character" w:customStyle="1" w:styleId="20">
    <w:name w:val="Заголовок 2 Знак"/>
    <w:basedOn w:val="a0"/>
    <w:link w:val="2"/>
    <w:uiPriority w:val="99"/>
    <w:rsid w:val="000570D7"/>
    <w:rPr>
      <w:rFonts w:ascii="Cambria" w:eastAsia="Times New Roman" w:hAnsi="Cambria" w:cs="Times New Roman"/>
      <w:b/>
      <w:bCs/>
      <w:color w:val="4F81BD"/>
      <w:sz w:val="26"/>
      <w:szCs w:val="26"/>
      <w:lang w:val="uk-UA" w:eastAsia="uk-UA"/>
    </w:rPr>
  </w:style>
  <w:style w:type="character" w:styleId="a6">
    <w:name w:val="Hyperlink"/>
    <w:basedOn w:val="a0"/>
    <w:uiPriority w:val="99"/>
    <w:rsid w:val="000570D7"/>
    <w:rPr>
      <w:rFonts w:cs="Times New Roman"/>
      <w:color w:val="0000FF"/>
      <w:u w:val="single"/>
    </w:rPr>
  </w:style>
  <w:style w:type="character" w:customStyle="1" w:styleId="a7">
    <w:name w:val="Оглавление_"/>
    <w:link w:val="a8"/>
    <w:uiPriority w:val="99"/>
    <w:locked/>
    <w:rsid w:val="000570D7"/>
    <w:rPr>
      <w:rFonts w:ascii="Times New Roman" w:hAnsi="Times New Roman"/>
      <w:spacing w:val="11"/>
      <w:sz w:val="23"/>
      <w:shd w:val="clear" w:color="auto" w:fill="FFFFFF"/>
    </w:rPr>
  </w:style>
  <w:style w:type="paragraph" w:customStyle="1" w:styleId="a8">
    <w:name w:val="Оглавление"/>
    <w:basedOn w:val="a"/>
    <w:link w:val="a7"/>
    <w:uiPriority w:val="99"/>
    <w:rsid w:val="000570D7"/>
    <w:pPr>
      <w:shd w:val="clear" w:color="auto" w:fill="FFFFFF"/>
      <w:spacing w:before="1080" w:line="307" w:lineRule="exact"/>
    </w:pPr>
    <w:rPr>
      <w:rFonts w:eastAsiaTheme="minorHAnsi" w:cstheme="minorBidi"/>
      <w:spacing w:val="11"/>
      <w:sz w:val="23"/>
      <w:lang w:val="en-US" w:eastAsia="en-US"/>
    </w:rPr>
  </w:style>
  <w:style w:type="paragraph" w:customStyle="1" w:styleId="11">
    <w:name w:val="Абзац списка1"/>
    <w:basedOn w:val="a"/>
    <w:qFormat/>
    <w:rsid w:val="00422A0D"/>
    <w:pPr>
      <w:ind w:left="720"/>
      <w:contextualSpacing/>
    </w:pPr>
    <w:rPr>
      <w:sz w:val="20"/>
      <w:szCs w:val="20"/>
      <w:lang w:val="ru-RU" w:eastAsia="ru-RU"/>
    </w:rPr>
  </w:style>
  <w:style w:type="paragraph" w:customStyle="1" w:styleId="Standard">
    <w:name w:val="Standard"/>
    <w:rsid w:val="00422A0D"/>
    <w:pPr>
      <w:suppressAutoHyphens/>
      <w:autoSpaceDE/>
      <w:textAlignment w:val="baseline"/>
    </w:pPr>
    <w:rPr>
      <w:rFonts w:ascii="Times New Roman" w:eastAsia="Andale Sans UI" w:hAnsi="Times New Roman" w:cs="Tahoma"/>
      <w:kern w:val="3"/>
      <w:sz w:val="24"/>
      <w:szCs w:val="24"/>
      <w:lang w:bidi="en-US"/>
    </w:rPr>
  </w:style>
  <w:style w:type="paragraph" w:styleId="HTML">
    <w:name w:val="HTML Preformatted"/>
    <w:basedOn w:val="a"/>
    <w:link w:val="HTML0"/>
    <w:rsid w:val="00097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097BE7"/>
    <w:rPr>
      <w:rFonts w:ascii="Courier New" w:eastAsia="Times New Roman" w:hAnsi="Courier New" w:cs="Courier New"/>
      <w:sz w:val="20"/>
      <w:szCs w:val="20"/>
      <w:lang w:val="ru-RU" w:eastAsia="ru-RU"/>
    </w:rPr>
  </w:style>
  <w:style w:type="character" w:customStyle="1" w:styleId="apple-converted-space">
    <w:name w:val="apple-converted-space"/>
    <w:basedOn w:val="a0"/>
    <w:rsid w:val="0030433C"/>
  </w:style>
  <w:style w:type="paragraph" w:styleId="a9">
    <w:name w:val="Normal (Web)"/>
    <w:basedOn w:val="a"/>
    <w:unhideWhenUsed/>
    <w:rsid w:val="0030433C"/>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online.ru/thematic/?17&amp;id=urait.content.B465051C-4319-447C-A71DF39907B1C59D&amp;type=c_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user53</cp:lastModifiedBy>
  <cp:revision>6</cp:revision>
  <dcterms:created xsi:type="dcterms:W3CDTF">2021-03-16T22:35:00Z</dcterms:created>
  <dcterms:modified xsi:type="dcterms:W3CDTF">2022-06-01T17:25:00Z</dcterms:modified>
</cp:coreProperties>
</file>